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367DA" w14:textId="77777777" w:rsidR="005303BF" w:rsidRPr="000557DA" w:rsidRDefault="00DC2DF1" w:rsidP="00CF23BF">
      <w:pPr>
        <w:rPr>
          <w:rFonts w:asciiTheme="majorHAnsi" w:hAnsiTheme="majorHAnsi"/>
          <w:b/>
        </w:rPr>
      </w:pPr>
      <w:bookmarkStart w:id="0" w:name="_GoBack"/>
      <w:bookmarkEnd w:id="0"/>
      <w:r w:rsidRPr="000557DA">
        <w:rPr>
          <w:rFonts w:asciiTheme="majorHAnsi" w:hAnsiTheme="majorHAnsi"/>
          <w:noProof/>
          <w:sz w:val="28"/>
          <w:szCs w:val="28"/>
        </w:rPr>
        <w:drawing>
          <wp:inline distT="0" distB="0" distL="0" distR="0" wp14:anchorId="025B775C" wp14:editId="09FEB953">
            <wp:extent cx="1866900" cy="80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800100"/>
                    </a:xfrm>
                    <a:prstGeom prst="rect">
                      <a:avLst/>
                    </a:prstGeom>
                    <a:noFill/>
                    <a:ln>
                      <a:noFill/>
                    </a:ln>
                  </pic:spPr>
                </pic:pic>
              </a:graphicData>
            </a:graphic>
          </wp:inline>
        </w:drawing>
      </w:r>
    </w:p>
    <w:p w14:paraId="2203D536" w14:textId="77777777" w:rsidR="00CF23BF" w:rsidRPr="000557DA" w:rsidRDefault="00CF23BF" w:rsidP="005303BF">
      <w:pPr>
        <w:jc w:val="center"/>
        <w:rPr>
          <w:rFonts w:asciiTheme="majorHAnsi" w:hAnsiTheme="majorHAnsi"/>
          <w:b/>
        </w:rPr>
      </w:pPr>
    </w:p>
    <w:p w14:paraId="0817493E" w14:textId="77777777" w:rsidR="005303BF" w:rsidRPr="000557DA" w:rsidRDefault="005303BF" w:rsidP="005303BF">
      <w:pPr>
        <w:jc w:val="center"/>
        <w:rPr>
          <w:rFonts w:asciiTheme="majorHAnsi" w:hAnsiTheme="majorHAnsi"/>
          <w:b/>
        </w:rPr>
      </w:pPr>
      <w:r w:rsidRPr="000557DA">
        <w:rPr>
          <w:rFonts w:asciiTheme="majorHAnsi" w:hAnsiTheme="majorHAnsi"/>
          <w:b/>
        </w:rPr>
        <w:t>JOB DESCRIPTION</w:t>
      </w:r>
    </w:p>
    <w:p w14:paraId="00619416" w14:textId="77777777" w:rsidR="005303BF" w:rsidRPr="000557DA" w:rsidRDefault="005303BF" w:rsidP="005303BF">
      <w:pPr>
        <w:rPr>
          <w:rFonts w:asciiTheme="majorHAnsi" w:hAnsiTheme="majorHAnsi"/>
        </w:rPr>
      </w:pPr>
    </w:p>
    <w:p w14:paraId="3A7ACB30" w14:textId="77777777" w:rsidR="005303BF" w:rsidRPr="000557DA" w:rsidRDefault="005303BF" w:rsidP="005303BF">
      <w:pPr>
        <w:rPr>
          <w:rFonts w:asciiTheme="majorHAnsi" w:hAnsiTheme="majorHAnsi"/>
        </w:rPr>
      </w:pPr>
      <w:r w:rsidRPr="000557DA">
        <w:rPr>
          <w:rFonts w:asciiTheme="majorHAnsi" w:hAnsiTheme="majorHAnsi"/>
          <w:b/>
        </w:rPr>
        <w:t>Position:</w:t>
      </w:r>
      <w:r w:rsidR="00FE62F5" w:rsidRPr="000557DA">
        <w:rPr>
          <w:rFonts w:asciiTheme="majorHAnsi" w:hAnsiTheme="majorHAnsi"/>
          <w:b/>
        </w:rPr>
        <w:t xml:space="preserve"> </w:t>
      </w:r>
      <w:r w:rsidR="00FE62F5" w:rsidRPr="000557DA">
        <w:rPr>
          <w:rFonts w:asciiTheme="majorHAnsi" w:hAnsiTheme="majorHAnsi"/>
        </w:rPr>
        <w:t>Director of Human Resources</w:t>
      </w:r>
      <w:r w:rsidRPr="000557DA">
        <w:rPr>
          <w:rFonts w:asciiTheme="majorHAnsi" w:hAnsiTheme="majorHAnsi"/>
        </w:rPr>
        <w:tab/>
      </w:r>
      <w:r w:rsidRPr="000557DA">
        <w:rPr>
          <w:rFonts w:asciiTheme="majorHAnsi" w:hAnsiTheme="majorHAnsi"/>
        </w:rPr>
        <w:tab/>
      </w:r>
    </w:p>
    <w:p w14:paraId="13D1B6F3" w14:textId="77777777" w:rsidR="00A47C5D" w:rsidRPr="000557DA" w:rsidRDefault="00A47C5D" w:rsidP="005303BF">
      <w:pPr>
        <w:rPr>
          <w:rFonts w:asciiTheme="majorHAnsi" w:hAnsiTheme="majorHAnsi"/>
        </w:rPr>
      </w:pPr>
    </w:p>
    <w:p w14:paraId="6F644737" w14:textId="77777777" w:rsidR="005303BF" w:rsidRPr="000557DA" w:rsidRDefault="005303BF" w:rsidP="005303BF">
      <w:pPr>
        <w:rPr>
          <w:rFonts w:asciiTheme="majorHAnsi" w:hAnsiTheme="majorHAnsi"/>
        </w:rPr>
      </w:pPr>
      <w:r w:rsidRPr="000557DA">
        <w:rPr>
          <w:rFonts w:asciiTheme="majorHAnsi" w:hAnsiTheme="majorHAnsi"/>
          <w:b/>
        </w:rPr>
        <w:t>Reports To:</w:t>
      </w:r>
      <w:r w:rsidRPr="000557DA">
        <w:rPr>
          <w:rFonts w:asciiTheme="majorHAnsi" w:hAnsiTheme="majorHAnsi"/>
        </w:rPr>
        <w:tab/>
      </w:r>
      <w:r w:rsidR="00FC1464" w:rsidRPr="000557DA">
        <w:rPr>
          <w:rFonts w:asciiTheme="majorHAnsi" w:hAnsiTheme="majorHAnsi"/>
        </w:rPr>
        <w:t>President / CEO</w:t>
      </w:r>
      <w:r w:rsidRPr="000557DA">
        <w:rPr>
          <w:rFonts w:asciiTheme="majorHAnsi" w:hAnsiTheme="majorHAnsi"/>
        </w:rPr>
        <w:tab/>
      </w:r>
    </w:p>
    <w:p w14:paraId="750CF8FF" w14:textId="77777777" w:rsidR="005303BF" w:rsidRPr="000557DA" w:rsidRDefault="005303BF" w:rsidP="005303BF">
      <w:pPr>
        <w:rPr>
          <w:rFonts w:asciiTheme="majorHAnsi" w:hAnsiTheme="majorHAnsi"/>
        </w:rPr>
      </w:pPr>
    </w:p>
    <w:p w14:paraId="0DB93DC2" w14:textId="77777777" w:rsidR="00FE62F5" w:rsidRPr="000557DA" w:rsidRDefault="005303BF" w:rsidP="009F401B">
      <w:pPr>
        <w:rPr>
          <w:rFonts w:asciiTheme="majorHAnsi" w:hAnsiTheme="majorHAnsi"/>
        </w:rPr>
      </w:pPr>
      <w:r w:rsidRPr="000557DA">
        <w:rPr>
          <w:rFonts w:asciiTheme="majorHAnsi" w:hAnsiTheme="majorHAnsi"/>
          <w:b/>
        </w:rPr>
        <w:t>Purpose of Position</w:t>
      </w:r>
      <w:r w:rsidRPr="000557DA">
        <w:rPr>
          <w:rFonts w:asciiTheme="majorHAnsi" w:hAnsiTheme="majorHAnsi"/>
        </w:rPr>
        <w:t>:</w:t>
      </w:r>
      <w:r w:rsidR="009F401B" w:rsidRPr="000557DA">
        <w:rPr>
          <w:rFonts w:asciiTheme="majorHAnsi" w:hAnsiTheme="majorHAnsi"/>
        </w:rPr>
        <w:tab/>
        <w:t xml:space="preserve">Provides overall Human Resources leadership to ensure the organization’s goals are achieved by </w:t>
      </w:r>
      <w:r w:rsidR="009F401B" w:rsidRPr="000557DA">
        <w:rPr>
          <w:rFonts w:asciiTheme="majorHAnsi" w:hAnsiTheme="majorHAnsi"/>
          <w:color w:val="000000"/>
        </w:rPr>
        <w:t>developing and implementing human resources p</w:t>
      </w:r>
      <w:r w:rsidR="000557DA" w:rsidRPr="000557DA">
        <w:rPr>
          <w:rFonts w:asciiTheme="majorHAnsi" w:hAnsiTheme="majorHAnsi"/>
          <w:color w:val="000000"/>
        </w:rPr>
        <w:t>olicies, procedures, and initiatives</w:t>
      </w:r>
      <w:r w:rsidR="009F401B" w:rsidRPr="000557DA">
        <w:rPr>
          <w:rFonts w:asciiTheme="majorHAnsi" w:hAnsiTheme="majorHAnsi"/>
          <w:color w:val="000000"/>
        </w:rPr>
        <w:t xml:space="preserve"> including </w:t>
      </w:r>
      <w:r w:rsidR="000557DA" w:rsidRPr="000557DA">
        <w:rPr>
          <w:rFonts w:asciiTheme="majorHAnsi" w:hAnsiTheme="majorHAnsi"/>
          <w:color w:val="000000"/>
        </w:rPr>
        <w:t xml:space="preserve">talent management, </w:t>
      </w:r>
      <w:r w:rsidR="009F401B" w:rsidRPr="000557DA">
        <w:rPr>
          <w:rFonts w:asciiTheme="majorHAnsi" w:hAnsiTheme="majorHAnsi"/>
          <w:color w:val="000000"/>
        </w:rPr>
        <w:t>compensation and benefits, employee relations,</w:t>
      </w:r>
      <w:r w:rsidR="00072A0D" w:rsidRPr="000557DA">
        <w:rPr>
          <w:rFonts w:asciiTheme="majorHAnsi" w:hAnsiTheme="majorHAnsi"/>
          <w:color w:val="000000"/>
        </w:rPr>
        <w:t xml:space="preserve"> change management</w:t>
      </w:r>
      <w:r w:rsidR="001A0709" w:rsidRPr="000557DA">
        <w:rPr>
          <w:rFonts w:asciiTheme="majorHAnsi" w:hAnsiTheme="majorHAnsi"/>
          <w:color w:val="000000"/>
        </w:rPr>
        <w:t>, performance</w:t>
      </w:r>
      <w:r w:rsidR="009F401B" w:rsidRPr="000557DA">
        <w:rPr>
          <w:rFonts w:asciiTheme="majorHAnsi" w:hAnsiTheme="majorHAnsi"/>
          <w:color w:val="000000"/>
        </w:rPr>
        <w:t>, training and deve</w:t>
      </w:r>
      <w:r w:rsidR="000514E2" w:rsidRPr="000557DA">
        <w:rPr>
          <w:rFonts w:asciiTheme="majorHAnsi" w:hAnsiTheme="majorHAnsi"/>
          <w:color w:val="000000"/>
        </w:rPr>
        <w:t>lopment</w:t>
      </w:r>
      <w:r w:rsidR="00DA6097" w:rsidRPr="000557DA">
        <w:rPr>
          <w:rFonts w:asciiTheme="majorHAnsi" w:hAnsiTheme="majorHAnsi"/>
          <w:color w:val="000000"/>
        </w:rPr>
        <w:t>.</w:t>
      </w:r>
      <w:r w:rsidR="00DA6097" w:rsidRPr="000557DA">
        <w:rPr>
          <w:rFonts w:asciiTheme="majorHAnsi" w:hAnsiTheme="majorHAnsi"/>
        </w:rPr>
        <w:t xml:space="preserve"> </w:t>
      </w:r>
      <w:r w:rsidR="00172EB0" w:rsidRPr="000557DA">
        <w:rPr>
          <w:rFonts w:asciiTheme="majorHAnsi" w:hAnsiTheme="majorHAnsi"/>
        </w:rPr>
        <w:t>Serves on the Lead</w:t>
      </w:r>
      <w:r w:rsidR="00F2104C" w:rsidRPr="000557DA">
        <w:rPr>
          <w:rFonts w:asciiTheme="majorHAnsi" w:hAnsiTheme="majorHAnsi"/>
        </w:rPr>
        <w:t xml:space="preserve">ership Team </w:t>
      </w:r>
      <w:r w:rsidR="009F401B" w:rsidRPr="000557DA">
        <w:rPr>
          <w:rFonts w:asciiTheme="majorHAnsi" w:hAnsiTheme="majorHAnsi"/>
        </w:rPr>
        <w:t xml:space="preserve">to ensure the organization </w:t>
      </w:r>
      <w:r w:rsidR="00F2104C" w:rsidRPr="000557DA">
        <w:rPr>
          <w:rFonts w:asciiTheme="majorHAnsi" w:hAnsiTheme="majorHAnsi"/>
        </w:rPr>
        <w:t>maximizes the strengths and capacity of our human resources</w:t>
      </w:r>
      <w:r w:rsidR="009F401B" w:rsidRPr="000557DA">
        <w:rPr>
          <w:rFonts w:asciiTheme="majorHAnsi" w:hAnsiTheme="majorHAnsi"/>
        </w:rPr>
        <w:t xml:space="preserve"> </w:t>
      </w:r>
      <w:r w:rsidR="00DA6097" w:rsidRPr="000557DA">
        <w:rPr>
          <w:rFonts w:asciiTheme="majorHAnsi" w:hAnsiTheme="majorHAnsi"/>
        </w:rPr>
        <w:t>development and a culture consistent</w:t>
      </w:r>
      <w:r w:rsidR="00DA6097" w:rsidRPr="000557DA">
        <w:rPr>
          <w:rFonts w:asciiTheme="majorHAnsi" w:hAnsiTheme="majorHAnsi"/>
          <w:color w:val="000000"/>
        </w:rPr>
        <w:t xml:space="preserve"> with the vision</w:t>
      </w:r>
      <w:r w:rsidR="00DA6097" w:rsidRPr="000557DA">
        <w:rPr>
          <w:rFonts w:asciiTheme="majorHAnsi" w:hAnsiTheme="majorHAnsi"/>
        </w:rPr>
        <w:t xml:space="preserve">, mission and values of </w:t>
      </w:r>
      <w:r w:rsidR="000557DA" w:rsidRPr="000557DA">
        <w:rPr>
          <w:rFonts w:asciiTheme="majorHAnsi" w:hAnsiTheme="majorHAnsi"/>
        </w:rPr>
        <w:t>Crossroads RI.</w:t>
      </w:r>
    </w:p>
    <w:p w14:paraId="1682FD57" w14:textId="77777777" w:rsidR="00A47C5D" w:rsidRPr="000557DA" w:rsidRDefault="00A47C5D" w:rsidP="00A47C5D">
      <w:pPr>
        <w:rPr>
          <w:rFonts w:asciiTheme="majorHAnsi" w:hAnsiTheme="majorHAnsi"/>
          <w:color w:val="FF0000"/>
        </w:rPr>
      </w:pPr>
    </w:p>
    <w:p w14:paraId="3A3DBF7C" w14:textId="77777777" w:rsidR="005303BF" w:rsidRPr="000557DA" w:rsidRDefault="005303BF" w:rsidP="005303BF">
      <w:pPr>
        <w:rPr>
          <w:rFonts w:asciiTheme="majorHAnsi" w:hAnsiTheme="majorHAnsi"/>
          <w:b/>
          <w:u w:val="single"/>
        </w:rPr>
      </w:pPr>
      <w:r w:rsidRPr="000557DA">
        <w:rPr>
          <w:rFonts w:asciiTheme="majorHAnsi" w:hAnsiTheme="majorHAnsi"/>
          <w:b/>
          <w:u w:val="single"/>
        </w:rPr>
        <w:t>Dut</w:t>
      </w:r>
      <w:r w:rsidR="00F2104C" w:rsidRPr="000557DA">
        <w:rPr>
          <w:rFonts w:asciiTheme="majorHAnsi" w:hAnsiTheme="majorHAnsi"/>
          <w:b/>
          <w:u w:val="single"/>
        </w:rPr>
        <w:t>i</w:t>
      </w:r>
      <w:r w:rsidRPr="000557DA">
        <w:rPr>
          <w:rFonts w:asciiTheme="majorHAnsi" w:hAnsiTheme="majorHAnsi"/>
          <w:b/>
          <w:u w:val="single"/>
        </w:rPr>
        <w:t>es and Responsibilities:</w:t>
      </w:r>
    </w:p>
    <w:p w14:paraId="6DE7B975" w14:textId="77777777" w:rsidR="00F2104C" w:rsidRPr="000557DA" w:rsidRDefault="00F2104C" w:rsidP="005303BF">
      <w:pPr>
        <w:rPr>
          <w:rFonts w:asciiTheme="majorHAnsi" w:hAnsiTheme="majorHAnsi"/>
          <w:b/>
          <w:u w:val="single"/>
        </w:rPr>
      </w:pPr>
    </w:p>
    <w:p w14:paraId="6DC2AD4B" w14:textId="77777777" w:rsidR="00F2104C" w:rsidRPr="000557DA" w:rsidRDefault="00F2104C" w:rsidP="000557DA">
      <w:pPr>
        <w:ind w:firstLine="720"/>
        <w:rPr>
          <w:rFonts w:asciiTheme="majorHAnsi" w:hAnsiTheme="majorHAnsi"/>
          <w:b/>
          <w:u w:val="single"/>
        </w:rPr>
      </w:pPr>
      <w:r w:rsidRPr="000557DA">
        <w:rPr>
          <w:rFonts w:asciiTheme="majorHAnsi" w:hAnsiTheme="majorHAnsi"/>
          <w:b/>
          <w:u w:val="single"/>
        </w:rPr>
        <w:t>Recruitment and Onboarding</w:t>
      </w:r>
    </w:p>
    <w:p w14:paraId="607F16BF" w14:textId="77777777" w:rsidR="005303BF" w:rsidRPr="000557DA" w:rsidRDefault="005303BF" w:rsidP="004C34FD">
      <w:pPr>
        <w:numPr>
          <w:ilvl w:val="0"/>
          <w:numId w:val="2"/>
        </w:numPr>
        <w:rPr>
          <w:rFonts w:asciiTheme="majorHAnsi" w:hAnsiTheme="majorHAnsi"/>
          <w:color w:val="000000"/>
        </w:rPr>
      </w:pPr>
      <w:r w:rsidRPr="000557DA">
        <w:rPr>
          <w:rFonts w:asciiTheme="majorHAnsi" w:hAnsiTheme="majorHAnsi"/>
          <w:color w:val="000000"/>
        </w:rPr>
        <w:t>Advocates for the mission of the organization and promotes the vision and direction of the agency’s values</w:t>
      </w:r>
      <w:r w:rsidR="00F2104C" w:rsidRPr="000557DA">
        <w:rPr>
          <w:rFonts w:asciiTheme="majorHAnsi" w:hAnsiTheme="majorHAnsi"/>
          <w:color w:val="000000"/>
        </w:rPr>
        <w:t>.</w:t>
      </w:r>
    </w:p>
    <w:p w14:paraId="06988B03" w14:textId="77777777" w:rsidR="0073214E" w:rsidRPr="000557DA" w:rsidRDefault="0073214E" w:rsidP="0073214E">
      <w:pPr>
        <w:numPr>
          <w:ilvl w:val="0"/>
          <w:numId w:val="2"/>
        </w:numPr>
        <w:rPr>
          <w:rFonts w:asciiTheme="majorHAnsi" w:hAnsiTheme="majorHAnsi"/>
          <w:color w:val="000000"/>
        </w:rPr>
      </w:pPr>
      <w:r w:rsidRPr="000557DA">
        <w:rPr>
          <w:rFonts w:asciiTheme="majorHAnsi" w:hAnsiTheme="majorHAnsi"/>
        </w:rPr>
        <w:t xml:space="preserve">In conjunction with hiring managers, directs and performs recruitment and selection by ensuring effective planning, sourcing, assessment and interview techniques and tools to hire and place well-qualified candidates on a timely basis. </w:t>
      </w:r>
    </w:p>
    <w:p w14:paraId="25199B9A" w14:textId="77777777" w:rsidR="0073214E" w:rsidRPr="000557DA" w:rsidRDefault="00072A0D" w:rsidP="000514E2">
      <w:pPr>
        <w:numPr>
          <w:ilvl w:val="0"/>
          <w:numId w:val="2"/>
        </w:numPr>
        <w:rPr>
          <w:rFonts w:asciiTheme="majorHAnsi" w:hAnsiTheme="majorHAnsi"/>
        </w:rPr>
      </w:pPr>
      <w:r w:rsidRPr="000557DA">
        <w:rPr>
          <w:rFonts w:asciiTheme="majorHAnsi" w:hAnsiTheme="majorHAnsi"/>
        </w:rPr>
        <w:t>Designs, directs and implements the on-boarding program.</w:t>
      </w:r>
    </w:p>
    <w:p w14:paraId="62732E8C" w14:textId="77777777" w:rsidR="00F2104C" w:rsidRPr="000557DA" w:rsidRDefault="0073214E" w:rsidP="00F2104C">
      <w:pPr>
        <w:ind w:left="720"/>
        <w:rPr>
          <w:rFonts w:asciiTheme="majorHAnsi" w:hAnsiTheme="majorHAnsi"/>
        </w:rPr>
      </w:pPr>
      <w:r w:rsidRPr="000557DA">
        <w:rPr>
          <w:rFonts w:asciiTheme="majorHAnsi" w:hAnsiTheme="majorHAnsi"/>
        </w:rPr>
        <w:t xml:space="preserve"> </w:t>
      </w:r>
    </w:p>
    <w:p w14:paraId="77CD9543" w14:textId="77777777" w:rsidR="00F2104C" w:rsidRPr="000557DA" w:rsidRDefault="00F2104C" w:rsidP="000557DA">
      <w:pPr>
        <w:ind w:firstLine="720"/>
        <w:rPr>
          <w:rFonts w:asciiTheme="majorHAnsi" w:hAnsiTheme="majorHAnsi"/>
          <w:b/>
        </w:rPr>
      </w:pPr>
      <w:r w:rsidRPr="000557DA">
        <w:rPr>
          <w:rFonts w:asciiTheme="majorHAnsi" w:hAnsiTheme="majorHAnsi"/>
          <w:b/>
          <w:u w:val="single"/>
        </w:rPr>
        <w:t>Compliance</w:t>
      </w:r>
      <w:r w:rsidR="000514E2" w:rsidRPr="000557DA">
        <w:rPr>
          <w:rFonts w:asciiTheme="majorHAnsi" w:hAnsiTheme="majorHAnsi"/>
          <w:b/>
          <w:u w:val="single"/>
        </w:rPr>
        <w:t xml:space="preserve"> and Employee Relations</w:t>
      </w:r>
    </w:p>
    <w:p w14:paraId="24E41477" w14:textId="77777777" w:rsidR="00FE62F5" w:rsidRPr="000557DA" w:rsidRDefault="00FE62F5" w:rsidP="00FE62F5">
      <w:pPr>
        <w:numPr>
          <w:ilvl w:val="0"/>
          <w:numId w:val="2"/>
        </w:numPr>
        <w:rPr>
          <w:rFonts w:asciiTheme="majorHAnsi" w:hAnsiTheme="majorHAnsi"/>
        </w:rPr>
      </w:pPr>
      <w:r w:rsidRPr="000557DA">
        <w:rPr>
          <w:rFonts w:asciiTheme="majorHAnsi" w:hAnsiTheme="majorHAnsi"/>
        </w:rPr>
        <w:t>Works collaboratively across the organization, advocating for</w:t>
      </w:r>
      <w:r w:rsidR="00172EB0" w:rsidRPr="000557DA">
        <w:rPr>
          <w:rFonts w:asciiTheme="majorHAnsi" w:hAnsiTheme="majorHAnsi"/>
        </w:rPr>
        <w:t xml:space="preserve"> the mission of Crossroads</w:t>
      </w:r>
      <w:r w:rsidRPr="000557DA">
        <w:rPr>
          <w:rFonts w:asciiTheme="majorHAnsi" w:hAnsiTheme="majorHAnsi"/>
        </w:rPr>
        <w:t xml:space="preserve"> and its employees. Models and encourages others to adopt the agency’s values. </w:t>
      </w:r>
    </w:p>
    <w:p w14:paraId="5CF1ED13" w14:textId="77777777" w:rsidR="00072A0D" w:rsidRPr="000557DA" w:rsidRDefault="00072A0D" w:rsidP="00072A0D">
      <w:pPr>
        <w:numPr>
          <w:ilvl w:val="0"/>
          <w:numId w:val="2"/>
        </w:numPr>
        <w:rPr>
          <w:rFonts w:asciiTheme="majorHAnsi" w:hAnsiTheme="majorHAnsi"/>
        </w:rPr>
      </w:pPr>
      <w:r w:rsidRPr="000557DA">
        <w:rPr>
          <w:rFonts w:asciiTheme="majorHAnsi" w:hAnsiTheme="majorHAnsi"/>
        </w:rPr>
        <w:t xml:space="preserve">Maintains, develops, implements and communicates the agency’s HR policies and procedures ensuring federal, state and industry-specific regulatory compliance to minimize organizational risk. Remains current on HR trends and legislation. </w:t>
      </w:r>
      <w:r w:rsidRPr="000557DA">
        <w:rPr>
          <w:rFonts w:asciiTheme="majorHAnsi" w:hAnsiTheme="majorHAnsi"/>
          <w:color w:val="000000"/>
        </w:rPr>
        <w:t xml:space="preserve"> </w:t>
      </w:r>
      <w:r w:rsidRPr="000557DA">
        <w:rPr>
          <w:rFonts w:asciiTheme="majorHAnsi" w:hAnsiTheme="majorHAnsi"/>
        </w:rPr>
        <w:t>Ensures supervisors and managers are trained in HR practices and policies.</w:t>
      </w:r>
    </w:p>
    <w:p w14:paraId="4820D58F" w14:textId="77777777" w:rsidR="00F2104C" w:rsidRPr="000557DA" w:rsidRDefault="0073214E" w:rsidP="00072A0D">
      <w:pPr>
        <w:numPr>
          <w:ilvl w:val="0"/>
          <w:numId w:val="2"/>
        </w:numPr>
        <w:rPr>
          <w:rFonts w:asciiTheme="majorHAnsi" w:hAnsiTheme="majorHAnsi"/>
        </w:rPr>
      </w:pPr>
      <w:r w:rsidRPr="000557DA">
        <w:rPr>
          <w:rFonts w:asciiTheme="majorHAnsi" w:hAnsiTheme="majorHAnsi"/>
        </w:rPr>
        <w:t>Handles employee relations issues</w:t>
      </w:r>
      <w:r w:rsidR="00072A0D" w:rsidRPr="000557DA">
        <w:rPr>
          <w:rFonts w:asciiTheme="majorHAnsi" w:hAnsiTheme="majorHAnsi"/>
        </w:rPr>
        <w:t xml:space="preserve"> and leads investigations</w:t>
      </w:r>
      <w:r w:rsidRPr="000557DA">
        <w:rPr>
          <w:rFonts w:asciiTheme="majorHAnsi" w:hAnsiTheme="majorHAnsi"/>
        </w:rPr>
        <w:t>; advises managers, serves as internal coach and consultant ensuring fair and equitable treatment</w:t>
      </w:r>
      <w:r w:rsidR="00072A0D" w:rsidRPr="000557DA">
        <w:rPr>
          <w:rFonts w:asciiTheme="majorHAnsi" w:hAnsiTheme="majorHAnsi"/>
        </w:rPr>
        <w:t xml:space="preserve"> </w:t>
      </w:r>
      <w:r w:rsidRPr="000557DA">
        <w:rPr>
          <w:rFonts w:asciiTheme="majorHAnsi" w:hAnsiTheme="majorHAnsi"/>
        </w:rPr>
        <w:t>of employees</w:t>
      </w:r>
      <w:r w:rsidR="00072A0D" w:rsidRPr="000557DA">
        <w:rPr>
          <w:rFonts w:asciiTheme="majorHAnsi" w:hAnsiTheme="majorHAnsi"/>
        </w:rPr>
        <w:t xml:space="preserve">; guides managers on formal corrective action procedures </w:t>
      </w:r>
      <w:r w:rsidRPr="000557DA">
        <w:rPr>
          <w:rFonts w:asciiTheme="majorHAnsi" w:hAnsiTheme="majorHAnsi"/>
        </w:rPr>
        <w:t xml:space="preserve">while minimizing agency liability. </w:t>
      </w:r>
    </w:p>
    <w:p w14:paraId="2EAD98C1" w14:textId="77777777" w:rsidR="00072A0D" w:rsidRPr="000557DA" w:rsidRDefault="00072A0D" w:rsidP="00F2104C">
      <w:pPr>
        <w:numPr>
          <w:ilvl w:val="0"/>
          <w:numId w:val="2"/>
        </w:numPr>
        <w:rPr>
          <w:rFonts w:asciiTheme="majorHAnsi" w:hAnsiTheme="majorHAnsi"/>
        </w:rPr>
      </w:pPr>
      <w:r w:rsidRPr="000557DA">
        <w:rPr>
          <w:rFonts w:asciiTheme="majorHAnsi" w:hAnsiTheme="majorHAnsi"/>
        </w:rPr>
        <w:t xml:space="preserve">Directs the administration of compensation, recognition and benefit programs. Ensures that the total rewards program enables Crossroads to attract and retain qualified staff.  </w:t>
      </w:r>
    </w:p>
    <w:p w14:paraId="54C9FABB" w14:textId="77777777" w:rsidR="00F2104C" w:rsidRPr="000557DA" w:rsidRDefault="00072A0D" w:rsidP="00072A0D">
      <w:pPr>
        <w:numPr>
          <w:ilvl w:val="0"/>
          <w:numId w:val="2"/>
        </w:numPr>
        <w:rPr>
          <w:rFonts w:asciiTheme="majorHAnsi" w:hAnsiTheme="majorHAnsi"/>
        </w:rPr>
      </w:pPr>
      <w:r w:rsidRPr="000557DA">
        <w:rPr>
          <w:rFonts w:asciiTheme="majorHAnsi" w:hAnsiTheme="majorHAnsi"/>
        </w:rPr>
        <w:lastRenderedPageBreak/>
        <w:t xml:space="preserve">Assumes a leadership role in the organization’s safety, health and wellness programs.  </w:t>
      </w:r>
    </w:p>
    <w:p w14:paraId="63A4B0DF" w14:textId="77777777" w:rsidR="00F2104C" w:rsidRPr="000557DA" w:rsidRDefault="00F2104C" w:rsidP="00F2104C">
      <w:pPr>
        <w:numPr>
          <w:ilvl w:val="0"/>
          <w:numId w:val="2"/>
        </w:numPr>
        <w:rPr>
          <w:rFonts w:asciiTheme="majorHAnsi" w:hAnsiTheme="majorHAnsi"/>
        </w:rPr>
      </w:pPr>
      <w:r w:rsidRPr="000557DA">
        <w:rPr>
          <w:rFonts w:asciiTheme="majorHAnsi" w:hAnsiTheme="majorHAnsi"/>
        </w:rPr>
        <w:t>Provides direction and makes recommendations to senior management regarding the interpretation of employment law, general HR policies and organizational effectiveness.</w:t>
      </w:r>
    </w:p>
    <w:p w14:paraId="40224C27" w14:textId="77777777" w:rsidR="000514E2" w:rsidRPr="000557DA" w:rsidRDefault="000514E2" w:rsidP="000514E2">
      <w:pPr>
        <w:ind w:left="1800"/>
        <w:rPr>
          <w:rFonts w:asciiTheme="majorHAnsi" w:hAnsiTheme="majorHAnsi"/>
        </w:rPr>
      </w:pPr>
    </w:p>
    <w:p w14:paraId="7ED058A5" w14:textId="77777777" w:rsidR="00F2104C" w:rsidRPr="000557DA" w:rsidRDefault="00F2104C" w:rsidP="000557DA">
      <w:pPr>
        <w:ind w:firstLine="720"/>
        <w:rPr>
          <w:rFonts w:asciiTheme="majorHAnsi" w:hAnsiTheme="majorHAnsi"/>
          <w:b/>
        </w:rPr>
      </w:pPr>
      <w:r w:rsidRPr="000557DA">
        <w:rPr>
          <w:rFonts w:asciiTheme="majorHAnsi" w:hAnsiTheme="majorHAnsi"/>
          <w:b/>
          <w:u w:val="single"/>
        </w:rPr>
        <w:t>Human Resource Development</w:t>
      </w:r>
    </w:p>
    <w:p w14:paraId="19E5A209" w14:textId="77777777" w:rsidR="000514E2" w:rsidRPr="000557DA" w:rsidRDefault="000514E2" w:rsidP="000557DA">
      <w:pPr>
        <w:pStyle w:val="ListParagraph"/>
        <w:numPr>
          <w:ilvl w:val="0"/>
          <w:numId w:val="23"/>
        </w:numPr>
        <w:rPr>
          <w:rFonts w:asciiTheme="majorHAnsi" w:hAnsiTheme="majorHAnsi"/>
        </w:rPr>
      </w:pPr>
      <w:r w:rsidRPr="000557DA">
        <w:rPr>
          <w:rFonts w:asciiTheme="majorHAnsi" w:hAnsiTheme="majorHAnsi"/>
          <w:color w:val="000000"/>
        </w:rPr>
        <w:t xml:space="preserve">Partners with senior management to align human resources development programs with strategic business objectives; </w:t>
      </w:r>
      <w:r w:rsidRPr="000557DA">
        <w:rPr>
          <w:rFonts w:asciiTheme="majorHAnsi" w:hAnsiTheme="majorHAnsi" w:cstheme="minorHAnsi"/>
        </w:rPr>
        <w:t xml:space="preserve">recommends and evaluates staff development opportunities; </w:t>
      </w:r>
      <w:r w:rsidRPr="000557DA">
        <w:rPr>
          <w:rFonts w:asciiTheme="majorHAnsi" w:hAnsiTheme="majorHAnsi"/>
        </w:rPr>
        <w:t>identifies and implements employee training and development programs.</w:t>
      </w:r>
    </w:p>
    <w:p w14:paraId="198602EC" w14:textId="77777777" w:rsidR="00172EB0" w:rsidRPr="000557DA" w:rsidRDefault="00172EB0" w:rsidP="00FE62F5">
      <w:pPr>
        <w:numPr>
          <w:ilvl w:val="0"/>
          <w:numId w:val="2"/>
        </w:numPr>
        <w:rPr>
          <w:rFonts w:asciiTheme="majorHAnsi" w:hAnsiTheme="majorHAnsi"/>
        </w:rPr>
      </w:pPr>
      <w:r w:rsidRPr="000557DA">
        <w:rPr>
          <w:rFonts w:asciiTheme="majorHAnsi" w:hAnsiTheme="majorHAnsi"/>
        </w:rPr>
        <w:t>Plays an active role</w:t>
      </w:r>
      <w:r w:rsidR="00DB444F" w:rsidRPr="000557DA">
        <w:rPr>
          <w:rFonts w:asciiTheme="majorHAnsi" w:hAnsiTheme="majorHAnsi"/>
        </w:rPr>
        <w:t xml:space="preserve"> in supporting the effective management of change within the organization. </w:t>
      </w:r>
    </w:p>
    <w:p w14:paraId="452ACE6F" w14:textId="77777777" w:rsidR="00072A0D" w:rsidRPr="000557DA" w:rsidRDefault="00072A0D" w:rsidP="00FE62F5">
      <w:pPr>
        <w:numPr>
          <w:ilvl w:val="0"/>
          <w:numId w:val="2"/>
        </w:numPr>
        <w:rPr>
          <w:rFonts w:asciiTheme="majorHAnsi" w:hAnsiTheme="majorHAnsi"/>
        </w:rPr>
      </w:pPr>
      <w:r w:rsidRPr="000557DA">
        <w:rPr>
          <w:rFonts w:asciiTheme="majorHAnsi" w:hAnsiTheme="majorHAnsi"/>
        </w:rPr>
        <w:t xml:space="preserve">Monitors employee morale, keeping management informed of opportunities for positive recognition as well as key </w:t>
      </w:r>
      <w:r w:rsidR="000514E2" w:rsidRPr="000557DA">
        <w:rPr>
          <w:rFonts w:asciiTheme="majorHAnsi" w:hAnsiTheme="majorHAnsi"/>
        </w:rPr>
        <w:t>challenges.</w:t>
      </w:r>
    </w:p>
    <w:p w14:paraId="163E42BB" w14:textId="77777777" w:rsidR="00FE62F5" w:rsidRPr="000557DA" w:rsidRDefault="00FE62F5" w:rsidP="00172EB0">
      <w:pPr>
        <w:numPr>
          <w:ilvl w:val="0"/>
          <w:numId w:val="2"/>
        </w:numPr>
        <w:rPr>
          <w:rFonts w:asciiTheme="majorHAnsi" w:hAnsiTheme="majorHAnsi"/>
        </w:rPr>
      </w:pPr>
      <w:r w:rsidRPr="000557DA">
        <w:rPr>
          <w:rFonts w:asciiTheme="majorHAnsi" w:hAnsiTheme="majorHAnsi"/>
        </w:rPr>
        <w:t>Serves as internal coach and consultant to supervisors and managers in handling a variet</w:t>
      </w:r>
      <w:r w:rsidR="00172EB0" w:rsidRPr="000557DA">
        <w:rPr>
          <w:rFonts w:asciiTheme="majorHAnsi" w:hAnsiTheme="majorHAnsi"/>
        </w:rPr>
        <w:t>y of human resource initiatives.</w:t>
      </w:r>
    </w:p>
    <w:p w14:paraId="6D92C191" w14:textId="77777777" w:rsidR="00DB444F" w:rsidRPr="000557DA" w:rsidRDefault="00DB444F" w:rsidP="000514E2">
      <w:pPr>
        <w:ind w:left="1440"/>
        <w:rPr>
          <w:rFonts w:asciiTheme="majorHAnsi" w:hAnsiTheme="majorHAnsi"/>
        </w:rPr>
      </w:pPr>
    </w:p>
    <w:p w14:paraId="3218DC60" w14:textId="77777777" w:rsidR="00072A0D" w:rsidRPr="000557DA" w:rsidRDefault="00072A0D" w:rsidP="000557DA">
      <w:pPr>
        <w:ind w:firstLine="720"/>
        <w:rPr>
          <w:rFonts w:asciiTheme="majorHAnsi" w:hAnsiTheme="majorHAnsi"/>
          <w:b/>
          <w:u w:val="single"/>
        </w:rPr>
      </w:pPr>
      <w:r w:rsidRPr="000557DA">
        <w:rPr>
          <w:rFonts w:asciiTheme="majorHAnsi" w:hAnsiTheme="majorHAnsi"/>
          <w:b/>
          <w:u w:val="single"/>
        </w:rPr>
        <w:t>Human Resources Administration</w:t>
      </w:r>
    </w:p>
    <w:p w14:paraId="7ECB1CB9" w14:textId="77777777" w:rsidR="000514E2" w:rsidRPr="000557DA" w:rsidRDefault="000514E2" w:rsidP="000514E2">
      <w:pPr>
        <w:pStyle w:val="ListParagraph"/>
        <w:numPr>
          <w:ilvl w:val="0"/>
          <w:numId w:val="20"/>
        </w:numPr>
        <w:rPr>
          <w:rFonts w:asciiTheme="majorHAnsi" w:hAnsiTheme="majorHAnsi"/>
        </w:rPr>
      </w:pPr>
      <w:r w:rsidRPr="000557DA">
        <w:rPr>
          <w:rFonts w:asciiTheme="majorHAnsi" w:hAnsiTheme="majorHAnsi"/>
        </w:rPr>
        <w:t>Takes overall responsibility for the service delivery of the HR department.</w:t>
      </w:r>
    </w:p>
    <w:p w14:paraId="5119DAD8" w14:textId="77777777" w:rsidR="000514E2" w:rsidRPr="000557DA" w:rsidRDefault="000514E2" w:rsidP="000514E2">
      <w:pPr>
        <w:pStyle w:val="ListParagraph"/>
        <w:numPr>
          <w:ilvl w:val="0"/>
          <w:numId w:val="20"/>
        </w:numPr>
        <w:rPr>
          <w:rFonts w:asciiTheme="majorHAnsi" w:hAnsiTheme="majorHAnsi"/>
        </w:rPr>
      </w:pPr>
      <w:r w:rsidRPr="000557DA">
        <w:rPr>
          <w:rFonts w:asciiTheme="majorHAnsi" w:hAnsiTheme="majorHAnsi"/>
        </w:rPr>
        <w:t>Coaches, mentors and supervises HR staff, providing appropriate opportunities to develop skills and knowledge.</w:t>
      </w:r>
    </w:p>
    <w:p w14:paraId="67ED7133" w14:textId="77777777" w:rsidR="00072A0D" w:rsidRPr="000557DA" w:rsidRDefault="00072A0D" w:rsidP="00072A0D">
      <w:pPr>
        <w:pStyle w:val="ListParagraph"/>
        <w:numPr>
          <w:ilvl w:val="0"/>
          <w:numId w:val="19"/>
        </w:numPr>
        <w:rPr>
          <w:rFonts w:asciiTheme="majorHAnsi" w:hAnsiTheme="majorHAnsi"/>
        </w:rPr>
      </w:pPr>
      <w:r w:rsidRPr="000557DA">
        <w:rPr>
          <w:rFonts w:asciiTheme="majorHAnsi" w:hAnsiTheme="majorHAnsi"/>
        </w:rPr>
        <w:t>Ensures the integrity of HRIS systems, employee database information and all relevant employee records. Performs HR administrative duties, analyzes data and provides pertinent reports and HR metrics for management.</w:t>
      </w:r>
    </w:p>
    <w:p w14:paraId="1B1C9E7A" w14:textId="77777777" w:rsidR="00072A0D" w:rsidRPr="000557DA" w:rsidRDefault="00072A0D" w:rsidP="00072A0D">
      <w:pPr>
        <w:pStyle w:val="ListParagraph"/>
        <w:numPr>
          <w:ilvl w:val="0"/>
          <w:numId w:val="19"/>
        </w:numPr>
        <w:rPr>
          <w:rFonts w:asciiTheme="majorHAnsi" w:hAnsiTheme="majorHAnsi"/>
        </w:rPr>
      </w:pPr>
      <w:r w:rsidRPr="000557DA">
        <w:rPr>
          <w:rFonts w:asciiTheme="majorHAnsi" w:hAnsiTheme="majorHAnsi"/>
        </w:rPr>
        <w:t xml:space="preserve">Manages the HR budget; authorizes payments according to guidelines. </w:t>
      </w:r>
    </w:p>
    <w:p w14:paraId="33F865D8" w14:textId="77777777" w:rsidR="00072A0D" w:rsidRPr="000557DA" w:rsidRDefault="00072A0D" w:rsidP="00632E35">
      <w:pPr>
        <w:pStyle w:val="ListParagraph"/>
        <w:ind w:left="1860"/>
        <w:rPr>
          <w:rFonts w:asciiTheme="majorHAnsi" w:hAnsiTheme="majorHAnsi"/>
          <w:b/>
          <w:u w:val="single"/>
        </w:rPr>
      </w:pPr>
    </w:p>
    <w:p w14:paraId="5B67D9CC" w14:textId="77777777" w:rsidR="0074306F" w:rsidRPr="000557DA" w:rsidRDefault="0074306F" w:rsidP="000557DA">
      <w:pPr>
        <w:ind w:firstLine="720"/>
        <w:rPr>
          <w:rFonts w:asciiTheme="majorHAnsi" w:hAnsiTheme="majorHAnsi"/>
        </w:rPr>
      </w:pPr>
      <w:r w:rsidRPr="000557DA">
        <w:rPr>
          <w:rFonts w:asciiTheme="majorHAnsi" w:hAnsiTheme="majorHAnsi"/>
          <w:b/>
          <w:u w:val="single"/>
        </w:rPr>
        <w:t>Experience and Education</w:t>
      </w:r>
      <w:r w:rsidRPr="000557DA">
        <w:rPr>
          <w:rFonts w:asciiTheme="majorHAnsi" w:hAnsiTheme="majorHAnsi"/>
        </w:rPr>
        <w:t>:</w:t>
      </w:r>
    </w:p>
    <w:p w14:paraId="3A1B4824" w14:textId="77777777" w:rsidR="00FE62F5" w:rsidRPr="000557DA" w:rsidRDefault="00632E35" w:rsidP="000557DA">
      <w:pPr>
        <w:numPr>
          <w:ilvl w:val="0"/>
          <w:numId w:val="9"/>
        </w:numPr>
        <w:tabs>
          <w:tab w:val="clear" w:pos="432"/>
          <w:tab w:val="num" w:pos="1872"/>
        </w:tabs>
        <w:ind w:left="1872"/>
        <w:rPr>
          <w:rFonts w:asciiTheme="majorHAnsi" w:hAnsiTheme="majorHAnsi"/>
        </w:rPr>
      </w:pPr>
      <w:r w:rsidRPr="000557DA">
        <w:rPr>
          <w:rFonts w:asciiTheme="majorHAnsi" w:hAnsiTheme="majorHAnsi"/>
        </w:rPr>
        <w:t xml:space="preserve">Minimum of </w:t>
      </w:r>
      <w:r w:rsidR="00F2104C" w:rsidRPr="000557DA">
        <w:rPr>
          <w:rFonts w:asciiTheme="majorHAnsi" w:hAnsiTheme="majorHAnsi"/>
        </w:rPr>
        <w:t>6-8</w:t>
      </w:r>
      <w:r w:rsidR="00FE62F5" w:rsidRPr="000557DA">
        <w:rPr>
          <w:rFonts w:asciiTheme="majorHAnsi" w:hAnsiTheme="majorHAnsi"/>
        </w:rPr>
        <w:t xml:space="preserve"> years HR generalist/specialist functions. </w:t>
      </w:r>
      <w:r w:rsidR="00F2104C" w:rsidRPr="000557DA">
        <w:rPr>
          <w:rFonts w:asciiTheme="majorHAnsi" w:hAnsiTheme="majorHAnsi"/>
        </w:rPr>
        <w:t>M</w:t>
      </w:r>
      <w:r w:rsidR="00FE62F5" w:rsidRPr="000557DA">
        <w:rPr>
          <w:rFonts w:asciiTheme="majorHAnsi" w:hAnsiTheme="majorHAnsi"/>
        </w:rPr>
        <w:t>anagement experience preferred.</w:t>
      </w:r>
    </w:p>
    <w:p w14:paraId="43AB6F89" w14:textId="77777777" w:rsidR="00FE62F5" w:rsidRPr="000557DA" w:rsidRDefault="00FE62F5" w:rsidP="000557DA">
      <w:pPr>
        <w:numPr>
          <w:ilvl w:val="0"/>
          <w:numId w:val="9"/>
        </w:numPr>
        <w:tabs>
          <w:tab w:val="clear" w:pos="432"/>
          <w:tab w:val="num" w:pos="1872"/>
        </w:tabs>
        <w:ind w:left="1872"/>
        <w:rPr>
          <w:rFonts w:asciiTheme="majorHAnsi" w:hAnsiTheme="majorHAnsi"/>
        </w:rPr>
      </w:pPr>
      <w:r w:rsidRPr="000557DA">
        <w:rPr>
          <w:rFonts w:asciiTheme="majorHAnsi" w:hAnsiTheme="majorHAnsi"/>
        </w:rPr>
        <w:t xml:space="preserve">Specific experience in Staffing, </w:t>
      </w:r>
      <w:r w:rsidR="00F2104C" w:rsidRPr="000557DA">
        <w:rPr>
          <w:rFonts w:asciiTheme="majorHAnsi" w:hAnsiTheme="majorHAnsi"/>
        </w:rPr>
        <w:t>Employee Relations and HR development required.</w:t>
      </w:r>
    </w:p>
    <w:p w14:paraId="22E2A82C" w14:textId="77777777" w:rsidR="00FE62F5" w:rsidRDefault="00FE62F5" w:rsidP="000557DA">
      <w:pPr>
        <w:numPr>
          <w:ilvl w:val="0"/>
          <w:numId w:val="9"/>
        </w:numPr>
        <w:tabs>
          <w:tab w:val="clear" w:pos="432"/>
          <w:tab w:val="num" w:pos="1872"/>
        </w:tabs>
        <w:ind w:left="1872"/>
        <w:rPr>
          <w:rFonts w:asciiTheme="majorHAnsi" w:hAnsiTheme="majorHAnsi"/>
        </w:rPr>
      </w:pPr>
      <w:r w:rsidRPr="000557DA">
        <w:rPr>
          <w:rFonts w:asciiTheme="majorHAnsi" w:hAnsiTheme="majorHAnsi"/>
        </w:rPr>
        <w:t>BA/BS in human resources, organizational deve</w:t>
      </w:r>
      <w:r w:rsidR="00DB444F" w:rsidRPr="000557DA">
        <w:rPr>
          <w:rFonts w:asciiTheme="majorHAnsi" w:hAnsiTheme="majorHAnsi"/>
        </w:rPr>
        <w:t>lopment,</w:t>
      </w:r>
      <w:r w:rsidRPr="000557DA">
        <w:rPr>
          <w:rFonts w:asciiTheme="majorHAnsi" w:hAnsiTheme="majorHAnsi"/>
        </w:rPr>
        <w:t xml:space="preserve"> or related field required.</w:t>
      </w:r>
    </w:p>
    <w:p w14:paraId="6C5A6BCF" w14:textId="77777777" w:rsidR="000557DA" w:rsidRPr="000557DA" w:rsidRDefault="000557DA" w:rsidP="000557DA">
      <w:pPr>
        <w:numPr>
          <w:ilvl w:val="0"/>
          <w:numId w:val="9"/>
        </w:numPr>
        <w:tabs>
          <w:tab w:val="clear" w:pos="432"/>
          <w:tab w:val="num" w:pos="1872"/>
        </w:tabs>
        <w:ind w:left="1872"/>
        <w:rPr>
          <w:rFonts w:asciiTheme="majorHAnsi" w:hAnsiTheme="majorHAnsi"/>
        </w:rPr>
      </w:pPr>
      <w:r>
        <w:rPr>
          <w:rFonts w:asciiTheme="majorHAnsi" w:hAnsiTheme="majorHAnsi"/>
        </w:rPr>
        <w:t>Experience working in a non-profit or human services organization preferred.</w:t>
      </w:r>
    </w:p>
    <w:p w14:paraId="63E6DD82" w14:textId="77777777" w:rsidR="00FE62F5" w:rsidRPr="000557DA" w:rsidRDefault="00DB444F" w:rsidP="000557DA">
      <w:pPr>
        <w:numPr>
          <w:ilvl w:val="0"/>
          <w:numId w:val="9"/>
        </w:numPr>
        <w:tabs>
          <w:tab w:val="clear" w:pos="432"/>
          <w:tab w:val="num" w:pos="1872"/>
        </w:tabs>
        <w:ind w:left="1872"/>
        <w:rPr>
          <w:rFonts w:asciiTheme="majorHAnsi" w:hAnsiTheme="majorHAnsi"/>
        </w:rPr>
      </w:pPr>
      <w:r w:rsidRPr="000557DA">
        <w:rPr>
          <w:rFonts w:asciiTheme="majorHAnsi" w:hAnsiTheme="majorHAnsi"/>
        </w:rPr>
        <w:t>Excellent</w:t>
      </w:r>
      <w:r w:rsidR="00632E35" w:rsidRPr="000557DA">
        <w:rPr>
          <w:rFonts w:asciiTheme="majorHAnsi" w:hAnsiTheme="majorHAnsi"/>
        </w:rPr>
        <w:t xml:space="preserve"> knowledge of HR</w:t>
      </w:r>
      <w:r w:rsidR="00FE62F5" w:rsidRPr="000557DA">
        <w:rPr>
          <w:rFonts w:asciiTheme="majorHAnsi" w:hAnsiTheme="majorHAnsi"/>
        </w:rPr>
        <w:t xml:space="preserve"> practices, principles and all applicable </w:t>
      </w:r>
      <w:r w:rsidR="00632E35" w:rsidRPr="000557DA">
        <w:rPr>
          <w:rFonts w:asciiTheme="majorHAnsi" w:hAnsiTheme="majorHAnsi"/>
        </w:rPr>
        <w:t>employment</w:t>
      </w:r>
      <w:r w:rsidR="00FE62F5" w:rsidRPr="000557DA">
        <w:rPr>
          <w:rFonts w:asciiTheme="majorHAnsi" w:hAnsiTheme="majorHAnsi"/>
        </w:rPr>
        <w:t xml:space="preserve">, </w:t>
      </w:r>
      <w:r w:rsidR="00632E35" w:rsidRPr="000557DA">
        <w:rPr>
          <w:rFonts w:asciiTheme="majorHAnsi" w:hAnsiTheme="majorHAnsi"/>
        </w:rPr>
        <w:t>wage and hour, benefit</w:t>
      </w:r>
      <w:r w:rsidR="00FE62F5" w:rsidRPr="000557DA">
        <w:rPr>
          <w:rFonts w:asciiTheme="majorHAnsi" w:hAnsiTheme="majorHAnsi"/>
        </w:rPr>
        <w:t xml:space="preserve">, health and safety laws and regulations. </w:t>
      </w:r>
    </w:p>
    <w:p w14:paraId="2ACCA110" w14:textId="77777777" w:rsidR="00FE62F5" w:rsidRPr="000557DA" w:rsidRDefault="00FE62F5" w:rsidP="000557DA">
      <w:pPr>
        <w:numPr>
          <w:ilvl w:val="0"/>
          <w:numId w:val="9"/>
        </w:numPr>
        <w:tabs>
          <w:tab w:val="clear" w:pos="432"/>
          <w:tab w:val="num" w:pos="1872"/>
        </w:tabs>
        <w:ind w:left="1872"/>
        <w:rPr>
          <w:rFonts w:asciiTheme="majorHAnsi" w:hAnsiTheme="majorHAnsi"/>
        </w:rPr>
      </w:pPr>
      <w:r w:rsidRPr="000557DA">
        <w:rPr>
          <w:rFonts w:asciiTheme="majorHAnsi" w:hAnsiTheme="majorHAnsi"/>
        </w:rPr>
        <w:t>Knowledge of workers compensation regulations.</w:t>
      </w:r>
    </w:p>
    <w:p w14:paraId="074BBEAE" w14:textId="77777777" w:rsidR="00632E35" w:rsidRPr="000557DA" w:rsidRDefault="00632E35" w:rsidP="000557DA">
      <w:pPr>
        <w:numPr>
          <w:ilvl w:val="0"/>
          <w:numId w:val="9"/>
        </w:numPr>
        <w:tabs>
          <w:tab w:val="clear" w:pos="432"/>
          <w:tab w:val="num" w:pos="1872"/>
        </w:tabs>
        <w:ind w:left="1872"/>
        <w:rPr>
          <w:rFonts w:asciiTheme="majorHAnsi" w:hAnsiTheme="majorHAnsi"/>
        </w:rPr>
      </w:pPr>
      <w:r w:rsidRPr="000557DA">
        <w:rPr>
          <w:rFonts w:asciiTheme="majorHAnsi" w:hAnsiTheme="majorHAnsi"/>
        </w:rPr>
        <w:t>On-going and current HR professional development. HR certification preferred.</w:t>
      </w:r>
    </w:p>
    <w:p w14:paraId="7FDEC0D8" w14:textId="77777777" w:rsidR="00FE62F5" w:rsidRPr="000557DA" w:rsidRDefault="00FE62F5" w:rsidP="00FE62F5">
      <w:pPr>
        <w:rPr>
          <w:rFonts w:asciiTheme="majorHAnsi" w:hAnsiTheme="majorHAnsi"/>
          <w:b/>
        </w:rPr>
      </w:pPr>
    </w:p>
    <w:p w14:paraId="1F99220C" w14:textId="77777777" w:rsidR="001A0709" w:rsidRDefault="001A0709" w:rsidP="000557DA">
      <w:pPr>
        <w:ind w:firstLine="720"/>
        <w:rPr>
          <w:rFonts w:asciiTheme="majorHAnsi" w:hAnsiTheme="majorHAnsi"/>
          <w:b/>
          <w:u w:val="single"/>
        </w:rPr>
      </w:pPr>
    </w:p>
    <w:p w14:paraId="50BBD856" w14:textId="77777777" w:rsidR="001A0709" w:rsidRDefault="001A0709" w:rsidP="000557DA">
      <w:pPr>
        <w:ind w:firstLine="720"/>
        <w:rPr>
          <w:rFonts w:asciiTheme="majorHAnsi" w:hAnsiTheme="majorHAnsi"/>
          <w:b/>
          <w:u w:val="single"/>
        </w:rPr>
      </w:pPr>
    </w:p>
    <w:p w14:paraId="51673B00" w14:textId="77777777" w:rsidR="0074306F" w:rsidRPr="000557DA" w:rsidRDefault="00A47C5D" w:rsidP="000557DA">
      <w:pPr>
        <w:ind w:firstLine="720"/>
        <w:rPr>
          <w:rFonts w:asciiTheme="majorHAnsi" w:hAnsiTheme="majorHAnsi"/>
          <w:b/>
          <w:u w:val="single"/>
        </w:rPr>
      </w:pPr>
      <w:r w:rsidRPr="000557DA">
        <w:rPr>
          <w:rFonts w:asciiTheme="majorHAnsi" w:hAnsiTheme="majorHAnsi"/>
          <w:b/>
          <w:u w:val="single"/>
        </w:rPr>
        <w:lastRenderedPageBreak/>
        <w:t>Knowledge, Skills and Abilities</w:t>
      </w:r>
    </w:p>
    <w:p w14:paraId="004F4E17" w14:textId="77777777" w:rsidR="00553674" w:rsidRDefault="00632E35" w:rsidP="00553674">
      <w:pPr>
        <w:pStyle w:val="ListParagraph"/>
        <w:numPr>
          <w:ilvl w:val="0"/>
          <w:numId w:val="25"/>
        </w:numPr>
        <w:rPr>
          <w:rFonts w:asciiTheme="majorHAnsi" w:hAnsiTheme="majorHAnsi"/>
        </w:rPr>
      </w:pPr>
      <w:r w:rsidRPr="00553674">
        <w:rPr>
          <w:rFonts w:asciiTheme="majorHAnsi" w:hAnsiTheme="majorHAnsi"/>
        </w:rPr>
        <w:t>Values-driven emphasizing safety, respect, effectiveness and fun.</w:t>
      </w:r>
    </w:p>
    <w:p w14:paraId="7D7368B9" w14:textId="77777777" w:rsidR="00FE62F5" w:rsidRPr="00553674" w:rsidRDefault="00716F66" w:rsidP="00553674">
      <w:pPr>
        <w:pStyle w:val="ListParagraph"/>
        <w:numPr>
          <w:ilvl w:val="0"/>
          <w:numId w:val="25"/>
        </w:numPr>
        <w:rPr>
          <w:rFonts w:asciiTheme="majorHAnsi" w:hAnsiTheme="majorHAnsi"/>
        </w:rPr>
      </w:pPr>
      <w:r w:rsidRPr="00553674">
        <w:rPr>
          <w:rFonts w:asciiTheme="majorHAnsi" w:hAnsiTheme="majorHAnsi"/>
        </w:rPr>
        <w:t xml:space="preserve">Significant experience as a HR practitioner dealing with the full scope of </w:t>
      </w:r>
      <w:r w:rsidR="00632E35" w:rsidRPr="00553674">
        <w:rPr>
          <w:rFonts w:asciiTheme="majorHAnsi" w:hAnsiTheme="majorHAnsi"/>
        </w:rPr>
        <w:t>human resource</w:t>
      </w:r>
      <w:r w:rsidRPr="00553674">
        <w:rPr>
          <w:rFonts w:asciiTheme="majorHAnsi" w:hAnsiTheme="majorHAnsi"/>
        </w:rPr>
        <w:t xml:space="preserve"> matters.</w:t>
      </w:r>
    </w:p>
    <w:p w14:paraId="4F856D08" w14:textId="77777777" w:rsidR="00632E35" w:rsidRPr="000557DA" w:rsidRDefault="00632E35" w:rsidP="00632E35">
      <w:pPr>
        <w:numPr>
          <w:ilvl w:val="0"/>
          <w:numId w:val="16"/>
        </w:numPr>
        <w:rPr>
          <w:rFonts w:asciiTheme="majorHAnsi" w:hAnsiTheme="majorHAnsi"/>
        </w:rPr>
      </w:pPr>
      <w:r w:rsidRPr="000557DA">
        <w:rPr>
          <w:rFonts w:asciiTheme="majorHAnsi" w:hAnsiTheme="majorHAnsi"/>
        </w:rPr>
        <w:t xml:space="preserve">Excellent interpersonal and </w:t>
      </w:r>
      <w:r w:rsidR="00FE62F5" w:rsidRPr="000557DA">
        <w:rPr>
          <w:rFonts w:asciiTheme="majorHAnsi" w:hAnsiTheme="majorHAnsi"/>
        </w:rPr>
        <w:t>communication skills, verbal, written and listening</w:t>
      </w:r>
      <w:r w:rsidRPr="000557DA">
        <w:rPr>
          <w:rFonts w:asciiTheme="majorHAnsi" w:hAnsiTheme="majorHAnsi"/>
        </w:rPr>
        <w:t>– ability to communicate clearly and promptly in all mediums with all levels of staff, with diverse populations and personalities.</w:t>
      </w:r>
    </w:p>
    <w:p w14:paraId="4CB49C74" w14:textId="77777777" w:rsidR="00632E35" w:rsidRPr="000557DA" w:rsidRDefault="00632E35" w:rsidP="00632E35">
      <w:pPr>
        <w:numPr>
          <w:ilvl w:val="0"/>
          <w:numId w:val="16"/>
        </w:numPr>
        <w:rPr>
          <w:rFonts w:asciiTheme="majorHAnsi" w:hAnsiTheme="majorHAnsi"/>
        </w:rPr>
      </w:pPr>
      <w:r w:rsidRPr="000557DA">
        <w:rPr>
          <w:rFonts w:asciiTheme="majorHAnsi" w:hAnsiTheme="majorHAnsi"/>
        </w:rPr>
        <w:t>A consultative approach. Has strong influencing skills, able to resolve conflict; listens carefully and respects the views of others</w:t>
      </w:r>
    </w:p>
    <w:p w14:paraId="47E2F218" w14:textId="77777777" w:rsidR="00632E35" w:rsidRPr="000557DA" w:rsidRDefault="00FE62F5" w:rsidP="00632E35">
      <w:pPr>
        <w:numPr>
          <w:ilvl w:val="0"/>
          <w:numId w:val="16"/>
        </w:numPr>
        <w:rPr>
          <w:rFonts w:asciiTheme="majorHAnsi" w:hAnsiTheme="majorHAnsi"/>
        </w:rPr>
      </w:pPr>
      <w:r w:rsidRPr="000557DA">
        <w:rPr>
          <w:rFonts w:asciiTheme="majorHAnsi" w:hAnsiTheme="majorHAnsi"/>
        </w:rPr>
        <w:t>Excellent organization and time management skills, with the ability to quickly assess situations and reprioritize work and schedules accordingly.</w:t>
      </w:r>
    </w:p>
    <w:p w14:paraId="686E6865" w14:textId="77777777" w:rsidR="00632E35" w:rsidRPr="000557DA" w:rsidRDefault="00632E35" w:rsidP="00632E35">
      <w:pPr>
        <w:numPr>
          <w:ilvl w:val="0"/>
          <w:numId w:val="16"/>
        </w:numPr>
        <w:rPr>
          <w:rFonts w:asciiTheme="majorHAnsi" w:hAnsiTheme="majorHAnsi"/>
        </w:rPr>
      </w:pPr>
      <w:r w:rsidRPr="000557DA">
        <w:rPr>
          <w:rFonts w:asciiTheme="majorHAnsi" w:hAnsiTheme="majorHAnsi"/>
        </w:rPr>
        <w:t>Discretion, confidentiality, compassion and empathy.</w:t>
      </w:r>
    </w:p>
    <w:p w14:paraId="6EA7D72F" w14:textId="77777777" w:rsidR="00632E35" w:rsidRPr="000557DA" w:rsidRDefault="00632E35" w:rsidP="00632E35">
      <w:pPr>
        <w:numPr>
          <w:ilvl w:val="0"/>
          <w:numId w:val="16"/>
        </w:numPr>
        <w:rPr>
          <w:rFonts w:asciiTheme="majorHAnsi" w:hAnsiTheme="majorHAnsi"/>
        </w:rPr>
      </w:pPr>
      <w:r w:rsidRPr="000557DA">
        <w:rPr>
          <w:rFonts w:asciiTheme="majorHAnsi" w:hAnsiTheme="majorHAnsi"/>
        </w:rPr>
        <w:t>Strong computer skills in Microsoft Word and Excel. Proficiency in an HRIS system a plus.</w:t>
      </w:r>
    </w:p>
    <w:p w14:paraId="37F726E0" w14:textId="77777777" w:rsidR="00FE62F5" w:rsidRPr="000557DA" w:rsidRDefault="00FE62F5" w:rsidP="00FE62F5">
      <w:pPr>
        <w:rPr>
          <w:rFonts w:asciiTheme="majorHAnsi" w:hAnsiTheme="majorHAnsi"/>
        </w:rPr>
      </w:pPr>
    </w:p>
    <w:p w14:paraId="1F9B4282" w14:textId="77777777" w:rsidR="003A0CDE" w:rsidRPr="000557DA" w:rsidRDefault="00FE62F5" w:rsidP="003A0CDE">
      <w:pPr>
        <w:rPr>
          <w:rFonts w:asciiTheme="majorHAnsi" w:hAnsiTheme="majorHAnsi"/>
        </w:rPr>
      </w:pPr>
      <w:r w:rsidRPr="000557DA">
        <w:rPr>
          <w:rFonts w:asciiTheme="majorHAnsi" w:hAnsiTheme="majorHAnsi"/>
          <w:b/>
        </w:rPr>
        <w:t>Physical Demands and Work Environment:</w:t>
      </w:r>
      <w:r w:rsidR="003A0CDE" w:rsidRPr="000557DA">
        <w:rPr>
          <w:rFonts w:asciiTheme="majorHAnsi" w:hAnsiTheme="majorHAnsi"/>
          <w:b/>
        </w:rPr>
        <w:t xml:space="preserve"> </w:t>
      </w:r>
      <w:r w:rsidR="003A0CDE" w:rsidRPr="000557DA">
        <w:rPr>
          <w:rFonts w:asciiTheme="majorHAnsi" w:hAnsiTheme="majorHAnsi"/>
        </w:rPr>
        <w:t>The physical demands and work environment characteristics described here are representative of those that must be met by an employee to successfully perform the essential functions of this position.  Reasonable accommodations may be made to enable individuals with disabilities to perform the essential functions.</w:t>
      </w:r>
    </w:p>
    <w:p w14:paraId="2253349E" w14:textId="77777777" w:rsidR="003A0CDE" w:rsidRPr="000557DA" w:rsidRDefault="003A0CDE" w:rsidP="003A0CDE">
      <w:pPr>
        <w:numPr>
          <w:ilvl w:val="1"/>
          <w:numId w:val="13"/>
        </w:numPr>
        <w:rPr>
          <w:rFonts w:asciiTheme="majorHAnsi" w:hAnsiTheme="majorHAnsi"/>
        </w:rPr>
      </w:pPr>
      <w:r w:rsidRPr="000557DA">
        <w:rPr>
          <w:rFonts w:asciiTheme="majorHAnsi" w:hAnsiTheme="majorHAnsi"/>
          <w:i/>
        </w:rPr>
        <w:t>Physical demands</w:t>
      </w:r>
      <w:r w:rsidRPr="000557DA">
        <w:rPr>
          <w:rFonts w:asciiTheme="majorHAnsi" w:hAnsiTheme="majorHAnsi"/>
        </w:rPr>
        <w:t>: Will spend long hours sitting and using office equipment and computers; lifting up to 20 pounds; speaking; listening; reaching; carrying; must spend long hours on the computer entering information which requires attention to detail and high levels of accuracy. There are a number of deadlines associated with this position.</w:t>
      </w:r>
    </w:p>
    <w:p w14:paraId="6D165E7F" w14:textId="77777777" w:rsidR="003A0CDE" w:rsidRPr="000557DA" w:rsidRDefault="003A0CDE" w:rsidP="003A0CDE">
      <w:pPr>
        <w:ind w:left="1080"/>
        <w:rPr>
          <w:rFonts w:asciiTheme="majorHAnsi" w:hAnsiTheme="majorHAnsi"/>
        </w:rPr>
      </w:pPr>
    </w:p>
    <w:p w14:paraId="0E342AD2" w14:textId="77777777" w:rsidR="00632E35" w:rsidRPr="000557DA" w:rsidRDefault="003A0CDE" w:rsidP="00632E35">
      <w:pPr>
        <w:numPr>
          <w:ilvl w:val="1"/>
          <w:numId w:val="13"/>
        </w:numPr>
        <w:rPr>
          <w:rFonts w:asciiTheme="majorHAnsi" w:hAnsiTheme="majorHAnsi"/>
        </w:rPr>
      </w:pPr>
      <w:r w:rsidRPr="000557DA">
        <w:rPr>
          <w:rFonts w:asciiTheme="majorHAnsi" w:hAnsiTheme="majorHAnsi"/>
          <w:i/>
        </w:rPr>
        <w:t xml:space="preserve">Work environment: </w:t>
      </w:r>
      <w:r w:rsidRPr="000557DA">
        <w:rPr>
          <w:rFonts w:asciiTheme="majorHAnsi" w:hAnsiTheme="majorHAnsi"/>
        </w:rPr>
        <w:t xml:space="preserve">A busy office area; the incumbent is faced with constant interruptions and must meet with others on a regular basis, and deal with a wide variety of people on various issues. </w:t>
      </w:r>
      <w:r w:rsidR="00632E35" w:rsidRPr="000557DA">
        <w:rPr>
          <w:rFonts w:asciiTheme="majorHAnsi" w:hAnsiTheme="majorHAnsi"/>
        </w:rPr>
        <w:t xml:space="preserve">Occasional local travel. </w:t>
      </w:r>
    </w:p>
    <w:sectPr w:rsidR="00632E35" w:rsidRPr="000557DA" w:rsidSect="00F2104C">
      <w:footerReference w:type="even" r:id="rId8"/>
      <w:footerReference w:type="default" r:id="rId9"/>
      <w:pgSz w:w="12240" w:h="15840"/>
      <w:pgMar w:top="63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F145E" w14:textId="77777777" w:rsidR="00E72553" w:rsidRDefault="00E72553">
      <w:r>
        <w:separator/>
      </w:r>
    </w:p>
  </w:endnote>
  <w:endnote w:type="continuationSeparator" w:id="0">
    <w:p w14:paraId="1BC0F0A0" w14:textId="77777777" w:rsidR="00E72553" w:rsidRDefault="00E7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5F5C" w14:textId="77777777" w:rsidR="00CF23BF" w:rsidRDefault="00CF23BF" w:rsidP="00740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B0BE3" w14:textId="77777777" w:rsidR="00CF23BF" w:rsidRDefault="00CF23BF" w:rsidP="00CF23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074F8" w14:textId="77777777" w:rsidR="00CF23BF" w:rsidRDefault="00CF23BF" w:rsidP="00740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674">
      <w:rPr>
        <w:rStyle w:val="PageNumber"/>
        <w:noProof/>
      </w:rPr>
      <w:t>2</w:t>
    </w:r>
    <w:r>
      <w:rPr>
        <w:rStyle w:val="PageNumber"/>
      </w:rPr>
      <w:fldChar w:fldCharType="end"/>
    </w:r>
  </w:p>
  <w:p w14:paraId="0E740B8A" w14:textId="77777777" w:rsidR="00CF23BF" w:rsidRDefault="00CF23BF" w:rsidP="00CF23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861C6" w14:textId="77777777" w:rsidR="00E72553" w:rsidRDefault="00E72553">
      <w:r>
        <w:separator/>
      </w:r>
    </w:p>
  </w:footnote>
  <w:footnote w:type="continuationSeparator" w:id="0">
    <w:p w14:paraId="24809343" w14:textId="77777777" w:rsidR="00E72553" w:rsidRDefault="00E72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5C1"/>
    <w:multiLevelType w:val="hybridMultilevel"/>
    <w:tmpl w:val="DE60A79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04501826"/>
    <w:multiLevelType w:val="singleLevel"/>
    <w:tmpl w:val="75407B70"/>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6186DD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A784C76"/>
    <w:multiLevelType w:val="singleLevel"/>
    <w:tmpl w:val="75407B70"/>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14326DD9"/>
    <w:multiLevelType w:val="hybridMultilevel"/>
    <w:tmpl w:val="AEEC44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65448F1"/>
    <w:multiLevelType w:val="hybridMultilevel"/>
    <w:tmpl w:val="16CC12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EC937BF"/>
    <w:multiLevelType w:val="hybridMultilevel"/>
    <w:tmpl w:val="88302E40"/>
    <w:lvl w:ilvl="0" w:tplc="6B6EC9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85C13"/>
    <w:multiLevelType w:val="singleLevel"/>
    <w:tmpl w:val="75407B70"/>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2B4C4A2D"/>
    <w:multiLevelType w:val="hybridMultilevel"/>
    <w:tmpl w:val="8632A18A"/>
    <w:lvl w:ilvl="0" w:tplc="E0F22584">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B6F7B32"/>
    <w:multiLevelType w:val="hybridMultilevel"/>
    <w:tmpl w:val="25E060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20C39D9"/>
    <w:multiLevelType w:val="hybridMultilevel"/>
    <w:tmpl w:val="1484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7F3847"/>
    <w:multiLevelType w:val="singleLevel"/>
    <w:tmpl w:val="75407B70"/>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3FCB0E3F"/>
    <w:multiLevelType w:val="hybridMultilevel"/>
    <w:tmpl w:val="7F16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860EA"/>
    <w:multiLevelType w:val="hybridMultilevel"/>
    <w:tmpl w:val="65028E1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15:restartNumberingAfterBreak="0">
    <w:nsid w:val="4AD5018C"/>
    <w:multiLevelType w:val="multilevel"/>
    <w:tmpl w:val="ED68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05ECD"/>
    <w:multiLevelType w:val="hybridMultilevel"/>
    <w:tmpl w:val="4634D00A"/>
    <w:lvl w:ilvl="0" w:tplc="04090001">
      <w:start w:val="1"/>
      <w:numFmt w:val="bullet"/>
      <w:lvlText w:val=""/>
      <w:lvlJc w:val="left"/>
      <w:pPr>
        <w:ind w:left="1800" w:hanging="360"/>
      </w:pPr>
      <w:rPr>
        <w:rFonts w:ascii="Symbol" w:hAnsi="Symbol" w:hint="default"/>
      </w:rPr>
    </w:lvl>
    <w:lvl w:ilvl="1" w:tplc="36C693B6">
      <w:numFmt w:val="bullet"/>
      <w:lvlText w:val="-"/>
      <w:lvlJc w:val="left"/>
      <w:pPr>
        <w:ind w:left="2520" w:hanging="360"/>
      </w:pPr>
      <w:rPr>
        <w:rFonts w:ascii="Calibri" w:eastAsia="Times New Roman" w:hAnsi="Calibri"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1A206EC"/>
    <w:multiLevelType w:val="hybridMultilevel"/>
    <w:tmpl w:val="70D89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69372A"/>
    <w:multiLevelType w:val="hybridMultilevel"/>
    <w:tmpl w:val="03D443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CB6B68"/>
    <w:multiLevelType w:val="hybridMultilevel"/>
    <w:tmpl w:val="96D4E7EC"/>
    <w:lvl w:ilvl="0" w:tplc="04090001">
      <w:start w:val="1"/>
      <w:numFmt w:val="bullet"/>
      <w:lvlText w:val=""/>
      <w:lvlJc w:val="left"/>
      <w:pPr>
        <w:tabs>
          <w:tab w:val="num" w:pos="720"/>
        </w:tabs>
        <w:ind w:left="720" w:hanging="360"/>
      </w:pPr>
      <w:rPr>
        <w:rFonts w:ascii="Symbol" w:hAnsi="Symbol" w:hint="default"/>
      </w:rPr>
    </w:lvl>
    <w:lvl w:ilvl="1" w:tplc="01B26250">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CD6484"/>
    <w:multiLevelType w:val="hybridMultilevel"/>
    <w:tmpl w:val="BE4AB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50676B1"/>
    <w:multiLevelType w:val="hybridMultilevel"/>
    <w:tmpl w:val="679E7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89622F"/>
    <w:multiLevelType w:val="hybridMultilevel"/>
    <w:tmpl w:val="BBC04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AA508A"/>
    <w:multiLevelType w:val="hybridMultilevel"/>
    <w:tmpl w:val="1554B68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15:restartNumberingAfterBreak="0">
    <w:nsid w:val="7CD840D4"/>
    <w:multiLevelType w:val="singleLevel"/>
    <w:tmpl w:val="75407B70"/>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7E5D18EA"/>
    <w:multiLevelType w:val="hybridMultilevel"/>
    <w:tmpl w:val="0EB22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21"/>
  </w:num>
  <w:num w:numId="4">
    <w:abstractNumId w:val="20"/>
  </w:num>
  <w:num w:numId="5">
    <w:abstractNumId w:val="2"/>
  </w:num>
  <w:num w:numId="6">
    <w:abstractNumId w:val="10"/>
  </w:num>
  <w:num w:numId="7">
    <w:abstractNumId w:val="16"/>
  </w:num>
  <w:num w:numId="8">
    <w:abstractNumId w:val="1"/>
  </w:num>
  <w:num w:numId="9">
    <w:abstractNumId w:val="7"/>
  </w:num>
  <w:num w:numId="10">
    <w:abstractNumId w:val="11"/>
  </w:num>
  <w:num w:numId="11">
    <w:abstractNumId w:val="3"/>
  </w:num>
  <w:num w:numId="12">
    <w:abstractNumId w:val="23"/>
  </w:num>
  <w:num w:numId="13">
    <w:abstractNumId w:val="18"/>
  </w:num>
  <w:num w:numId="14">
    <w:abstractNumId w:val="6"/>
  </w:num>
  <w:num w:numId="15">
    <w:abstractNumId w:val="8"/>
  </w:num>
  <w:num w:numId="16">
    <w:abstractNumId w:val="15"/>
  </w:num>
  <w:num w:numId="17">
    <w:abstractNumId w:val="13"/>
  </w:num>
  <w:num w:numId="18">
    <w:abstractNumId w:val="0"/>
  </w:num>
  <w:num w:numId="19">
    <w:abstractNumId w:val="9"/>
  </w:num>
  <w:num w:numId="20">
    <w:abstractNumId w:val="24"/>
  </w:num>
  <w:num w:numId="21">
    <w:abstractNumId w:val="22"/>
  </w:num>
  <w:num w:numId="22">
    <w:abstractNumId w:val="14"/>
  </w:num>
  <w:num w:numId="23">
    <w:abstractNumId w:val="19"/>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BF"/>
    <w:rsid w:val="000514E2"/>
    <w:rsid w:val="000557DA"/>
    <w:rsid w:val="00072A0D"/>
    <w:rsid w:val="000B6EA1"/>
    <w:rsid w:val="00172EB0"/>
    <w:rsid w:val="001A0709"/>
    <w:rsid w:val="001B4A3F"/>
    <w:rsid w:val="001D2826"/>
    <w:rsid w:val="00236F0D"/>
    <w:rsid w:val="002A585B"/>
    <w:rsid w:val="00343684"/>
    <w:rsid w:val="003A0CDE"/>
    <w:rsid w:val="00413152"/>
    <w:rsid w:val="004448AB"/>
    <w:rsid w:val="00457AFE"/>
    <w:rsid w:val="004A20F1"/>
    <w:rsid w:val="004C34FD"/>
    <w:rsid w:val="00500E88"/>
    <w:rsid w:val="005251EB"/>
    <w:rsid w:val="005303BF"/>
    <w:rsid w:val="00553674"/>
    <w:rsid w:val="00632E35"/>
    <w:rsid w:val="006717E1"/>
    <w:rsid w:val="006A6D81"/>
    <w:rsid w:val="00715481"/>
    <w:rsid w:val="00716F66"/>
    <w:rsid w:val="00727EE1"/>
    <w:rsid w:val="0073214E"/>
    <w:rsid w:val="007408A0"/>
    <w:rsid w:val="0074306F"/>
    <w:rsid w:val="00865835"/>
    <w:rsid w:val="00893EB2"/>
    <w:rsid w:val="009F401B"/>
    <w:rsid w:val="00A11E6F"/>
    <w:rsid w:val="00A47C5D"/>
    <w:rsid w:val="00BB7574"/>
    <w:rsid w:val="00C20276"/>
    <w:rsid w:val="00C33FD1"/>
    <w:rsid w:val="00CC6C5A"/>
    <w:rsid w:val="00CF23BF"/>
    <w:rsid w:val="00D350AA"/>
    <w:rsid w:val="00DA6097"/>
    <w:rsid w:val="00DB444F"/>
    <w:rsid w:val="00DC2DF1"/>
    <w:rsid w:val="00E72553"/>
    <w:rsid w:val="00EA3411"/>
    <w:rsid w:val="00ED489D"/>
    <w:rsid w:val="00F2104C"/>
    <w:rsid w:val="00F65825"/>
    <w:rsid w:val="00FB3E6E"/>
    <w:rsid w:val="00FC1464"/>
    <w:rsid w:val="00FE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B38F8"/>
  <w15:docId w15:val="{731B8694-B2AA-4D26-A6CB-8263E398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0E88"/>
    <w:rPr>
      <w:rFonts w:ascii="Tahoma" w:hAnsi="Tahoma" w:cs="Tahoma"/>
      <w:sz w:val="16"/>
      <w:szCs w:val="16"/>
    </w:rPr>
  </w:style>
  <w:style w:type="paragraph" w:styleId="Footer">
    <w:name w:val="footer"/>
    <w:basedOn w:val="Normal"/>
    <w:rsid w:val="00CF23BF"/>
    <w:pPr>
      <w:tabs>
        <w:tab w:val="center" w:pos="4320"/>
        <w:tab w:val="right" w:pos="8640"/>
      </w:tabs>
    </w:pPr>
  </w:style>
  <w:style w:type="character" w:styleId="PageNumber">
    <w:name w:val="page number"/>
    <w:basedOn w:val="DefaultParagraphFont"/>
    <w:rsid w:val="00CF23BF"/>
  </w:style>
  <w:style w:type="paragraph" w:styleId="ListParagraph">
    <w:name w:val="List Paragraph"/>
    <w:basedOn w:val="Normal"/>
    <w:uiPriority w:val="34"/>
    <w:qFormat/>
    <w:rsid w:val="00F21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5015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CORNERSTONE OF RHODE ISLAND</vt:lpstr>
    </vt:vector>
  </TitlesOfParts>
  <Company>Hewlett-Packard Company</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 OF RHODE ISLAND</dc:title>
  <dc:creator>sjennings</dc:creator>
  <cp:lastModifiedBy>Marisa Albini</cp:lastModifiedBy>
  <cp:revision>2</cp:revision>
  <cp:lastPrinted>2018-11-07T22:42:00Z</cp:lastPrinted>
  <dcterms:created xsi:type="dcterms:W3CDTF">2018-11-14T15:34:00Z</dcterms:created>
  <dcterms:modified xsi:type="dcterms:W3CDTF">2018-11-14T15:34:00Z</dcterms:modified>
</cp:coreProperties>
</file>