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5C5B" w14:textId="54C28125" w:rsidR="008D40B3" w:rsidRPr="00DC587F" w:rsidRDefault="003E7E4A" w:rsidP="004B5795">
      <w:pPr>
        <w:shd w:val="clear" w:color="auto" w:fill="FFFFFF"/>
        <w:spacing w:before="100" w:beforeAutospacing="1" w:after="0" w:line="240" w:lineRule="auto"/>
        <w:ind w:left="360"/>
        <w:rPr>
          <w:rFonts w:cstheme="minorHAnsi"/>
          <w:b/>
          <w:bCs/>
        </w:rPr>
      </w:pPr>
      <w:r w:rsidRPr="00DC587F">
        <w:rPr>
          <w:rFonts w:cstheme="minorHAnsi"/>
          <w:b/>
          <w:bCs/>
        </w:rPr>
        <w:t xml:space="preserve">Human </w:t>
      </w:r>
      <w:r w:rsidR="00FA23A7" w:rsidRPr="00DC587F">
        <w:rPr>
          <w:rFonts w:cstheme="minorHAnsi"/>
          <w:b/>
          <w:bCs/>
        </w:rPr>
        <w:t>R</w:t>
      </w:r>
      <w:r w:rsidRPr="00DC587F">
        <w:rPr>
          <w:rFonts w:cstheme="minorHAnsi"/>
          <w:b/>
          <w:bCs/>
        </w:rPr>
        <w:t xml:space="preserve">elations </w:t>
      </w:r>
      <w:r w:rsidR="001A7A5C">
        <w:rPr>
          <w:rFonts w:cstheme="minorHAnsi"/>
          <w:b/>
          <w:bCs/>
        </w:rPr>
        <w:t>Manager</w:t>
      </w:r>
      <w:r w:rsidR="006035F5" w:rsidRPr="00DC587F">
        <w:rPr>
          <w:rFonts w:cstheme="minorHAnsi"/>
          <w:b/>
          <w:bCs/>
        </w:rPr>
        <w:t xml:space="preserve"> </w:t>
      </w:r>
      <w:r w:rsidR="00815D42" w:rsidRPr="00DC587F">
        <w:rPr>
          <w:rFonts w:cstheme="minorHAnsi"/>
          <w:b/>
          <w:bCs/>
        </w:rPr>
        <w:t xml:space="preserve">of </w:t>
      </w:r>
      <w:r w:rsidR="00E7228A" w:rsidRPr="00DC587F">
        <w:rPr>
          <w:rFonts w:cstheme="minorHAnsi"/>
          <w:b/>
          <w:bCs/>
        </w:rPr>
        <w:t>Community</w:t>
      </w:r>
      <w:r w:rsidR="000F7DD1" w:rsidRPr="00DC587F">
        <w:rPr>
          <w:rFonts w:cstheme="minorHAnsi"/>
          <w:b/>
          <w:bCs/>
        </w:rPr>
        <w:t xml:space="preserve"> and </w:t>
      </w:r>
      <w:r w:rsidR="0012291E" w:rsidRPr="00DC587F">
        <w:rPr>
          <w:rFonts w:cstheme="minorHAnsi"/>
          <w:b/>
          <w:bCs/>
        </w:rPr>
        <w:t xml:space="preserve">Culture </w:t>
      </w:r>
      <w:r w:rsidR="00A63117" w:rsidRPr="00DC587F">
        <w:rPr>
          <w:rFonts w:cstheme="minorHAnsi"/>
          <w:b/>
          <w:bCs/>
        </w:rPr>
        <w:t xml:space="preserve">Building </w:t>
      </w:r>
      <w:r w:rsidR="00551C4D">
        <w:rPr>
          <w:rFonts w:cstheme="minorHAnsi"/>
          <w:b/>
          <w:bCs/>
        </w:rPr>
        <w:t>Job Posting</w:t>
      </w:r>
      <w:r w:rsidR="0012291E" w:rsidRPr="00DC587F">
        <w:rPr>
          <w:rFonts w:cstheme="minorHAnsi"/>
          <w:b/>
          <w:bCs/>
        </w:rPr>
        <w:t xml:space="preserve"> </w:t>
      </w:r>
    </w:p>
    <w:p w14:paraId="54C49F72" w14:textId="6FF1FB69" w:rsidR="0012291E" w:rsidRPr="00DC587F" w:rsidRDefault="0012291E" w:rsidP="00A211EF">
      <w:pPr>
        <w:shd w:val="clear" w:color="auto" w:fill="FFFFFF"/>
        <w:spacing w:before="100" w:beforeAutospacing="1" w:after="0" w:line="240" w:lineRule="auto"/>
        <w:ind w:left="360"/>
        <w:rPr>
          <w:rFonts w:cstheme="minorHAnsi"/>
        </w:rPr>
      </w:pPr>
      <w:r w:rsidRPr="00DC587F">
        <w:rPr>
          <w:rFonts w:eastAsia="Times New Roman" w:cstheme="minorHAnsi"/>
          <w:color w:val="000000"/>
        </w:rPr>
        <w:t xml:space="preserve">Reports to: </w:t>
      </w:r>
      <w:r w:rsidR="00A211EF" w:rsidRPr="00DC587F">
        <w:rPr>
          <w:rFonts w:eastAsia="Times New Roman" w:cstheme="minorHAnsi"/>
          <w:color w:val="000000"/>
        </w:rPr>
        <w:t>Executive Partner</w:t>
      </w:r>
    </w:p>
    <w:p w14:paraId="2D6942A1" w14:textId="1F7595E0" w:rsidR="0012291E" w:rsidRPr="00DC587F" w:rsidRDefault="0012291E" w:rsidP="008D4A1B">
      <w:pPr>
        <w:shd w:val="clear" w:color="auto" w:fill="FFFFFF"/>
        <w:spacing w:before="100" w:beforeAutospacing="1" w:after="0" w:line="240" w:lineRule="auto"/>
        <w:ind w:left="360"/>
        <w:rPr>
          <w:rFonts w:eastAsia="Times New Roman" w:cstheme="minorHAnsi"/>
          <w:i/>
          <w:iCs/>
          <w:color w:val="000000"/>
        </w:rPr>
      </w:pPr>
      <w:r w:rsidRPr="00DC587F">
        <w:rPr>
          <w:rFonts w:eastAsia="Times New Roman" w:cstheme="minorHAnsi"/>
          <w:i/>
          <w:iCs/>
          <w:color w:val="000000"/>
        </w:rPr>
        <w:t xml:space="preserve">The </w:t>
      </w:r>
      <w:r w:rsidR="00815D42" w:rsidRPr="00DC587F">
        <w:rPr>
          <w:rFonts w:eastAsia="Times New Roman" w:cstheme="minorHAnsi"/>
          <w:i/>
          <w:iCs/>
          <w:color w:val="000000"/>
        </w:rPr>
        <w:t>Human Relations</w:t>
      </w:r>
      <w:r w:rsidR="0072047E">
        <w:rPr>
          <w:rFonts w:eastAsia="Times New Roman" w:cstheme="minorHAnsi"/>
          <w:i/>
          <w:iCs/>
          <w:color w:val="000000"/>
        </w:rPr>
        <w:t xml:space="preserve"> </w:t>
      </w:r>
      <w:r w:rsidR="001A7A5C">
        <w:rPr>
          <w:rFonts w:eastAsia="Times New Roman" w:cstheme="minorHAnsi"/>
          <w:i/>
          <w:iCs/>
          <w:color w:val="000000"/>
        </w:rPr>
        <w:t>Manager</w:t>
      </w:r>
      <w:r w:rsidR="00815D42" w:rsidRPr="00DC587F">
        <w:rPr>
          <w:rFonts w:eastAsia="Times New Roman" w:cstheme="minorHAnsi"/>
          <w:i/>
          <w:iCs/>
          <w:color w:val="000000"/>
        </w:rPr>
        <w:t xml:space="preserve"> </w:t>
      </w:r>
      <w:r w:rsidR="00E7228A" w:rsidRPr="00DC587F">
        <w:rPr>
          <w:rFonts w:eastAsia="Times New Roman" w:cstheme="minorHAnsi"/>
          <w:i/>
          <w:iCs/>
          <w:color w:val="000000"/>
        </w:rPr>
        <w:t>of Community and Culture</w:t>
      </w:r>
      <w:r w:rsidR="00A63117" w:rsidRPr="00DC587F">
        <w:rPr>
          <w:rFonts w:eastAsia="Times New Roman" w:cstheme="minorHAnsi"/>
          <w:i/>
          <w:iCs/>
          <w:color w:val="000000"/>
        </w:rPr>
        <w:t xml:space="preserve"> Building</w:t>
      </w:r>
      <w:r w:rsidR="009B0E21" w:rsidRPr="00DC587F">
        <w:rPr>
          <w:rFonts w:eastAsia="Times New Roman" w:cstheme="minorHAnsi"/>
          <w:i/>
          <w:iCs/>
          <w:color w:val="000000"/>
        </w:rPr>
        <w:t xml:space="preserve"> </w:t>
      </w:r>
      <w:r w:rsidR="00E7228A" w:rsidRPr="00DC587F">
        <w:rPr>
          <w:rFonts w:eastAsia="Times New Roman" w:cstheme="minorHAnsi"/>
          <w:i/>
          <w:iCs/>
          <w:color w:val="000000"/>
        </w:rPr>
        <w:t xml:space="preserve">is a </w:t>
      </w:r>
      <w:r w:rsidRPr="00DC587F">
        <w:rPr>
          <w:rFonts w:eastAsia="Times New Roman" w:cstheme="minorHAnsi"/>
          <w:i/>
          <w:iCs/>
          <w:color w:val="000000"/>
        </w:rPr>
        <w:t>Human Resource</w:t>
      </w:r>
      <w:r w:rsidR="00E7228A" w:rsidRPr="00DC587F">
        <w:rPr>
          <w:rFonts w:eastAsia="Times New Roman" w:cstheme="minorHAnsi"/>
          <w:i/>
          <w:iCs/>
          <w:color w:val="000000"/>
        </w:rPr>
        <w:t>s position</w:t>
      </w:r>
      <w:r w:rsidR="00AE690A" w:rsidRPr="00DC587F">
        <w:rPr>
          <w:rFonts w:eastAsia="Times New Roman" w:cstheme="minorHAnsi"/>
          <w:i/>
          <w:iCs/>
          <w:color w:val="000000"/>
        </w:rPr>
        <w:t xml:space="preserve"> </w:t>
      </w:r>
      <w:r w:rsidRPr="00DC587F">
        <w:rPr>
          <w:rFonts w:eastAsia="Times New Roman" w:cstheme="minorHAnsi"/>
          <w:i/>
          <w:iCs/>
          <w:color w:val="000000"/>
        </w:rPr>
        <w:t>of Landscape Creations</w:t>
      </w:r>
      <w:r w:rsidR="003A2EAE" w:rsidRPr="00DC587F">
        <w:rPr>
          <w:rFonts w:eastAsia="Times New Roman" w:cstheme="minorHAnsi"/>
          <w:i/>
          <w:iCs/>
          <w:color w:val="000000"/>
        </w:rPr>
        <w:t xml:space="preserve"> and</w:t>
      </w:r>
      <w:r w:rsidRPr="00DC587F">
        <w:rPr>
          <w:rFonts w:eastAsia="Times New Roman" w:cstheme="minorHAnsi"/>
          <w:i/>
          <w:iCs/>
          <w:color w:val="000000"/>
        </w:rPr>
        <w:t xml:space="preserve"> is committed to fostering the organization’s culture via a framework of the vision and values of the company, addressing the needs and issues of employees, and serving as a crucial link between management and employees, advocating for the employee while balancing the needs of the organization. The primary responsibilities and areas of influence of the </w:t>
      </w:r>
      <w:r w:rsidR="00A63117" w:rsidRPr="00DC587F">
        <w:rPr>
          <w:rFonts w:eastAsia="Times New Roman" w:cstheme="minorHAnsi"/>
          <w:i/>
          <w:iCs/>
          <w:color w:val="000000"/>
        </w:rPr>
        <w:t xml:space="preserve">Human Relations </w:t>
      </w:r>
      <w:r w:rsidR="001A7A5C">
        <w:rPr>
          <w:rFonts w:eastAsia="Times New Roman" w:cstheme="minorHAnsi"/>
          <w:i/>
          <w:iCs/>
          <w:color w:val="000000"/>
        </w:rPr>
        <w:t>Manager</w:t>
      </w:r>
      <w:r w:rsidR="00223159" w:rsidRPr="00DC587F">
        <w:rPr>
          <w:rFonts w:eastAsia="Times New Roman" w:cstheme="minorHAnsi"/>
          <w:i/>
          <w:iCs/>
          <w:color w:val="000000"/>
        </w:rPr>
        <w:t xml:space="preserve"> of Community and Culture Building</w:t>
      </w:r>
      <w:r w:rsidRPr="00DC587F">
        <w:rPr>
          <w:rFonts w:eastAsia="Times New Roman" w:cstheme="minorHAnsi"/>
          <w:i/>
          <w:iCs/>
          <w:color w:val="000000"/>
        </w:rPr>
        <w:t xml:space="preserve"> include, although may not be limited to, the following: </w:t>
      </w:r>
    </w:p>
    <w:p w14:paraId="400711A6" w14:textId="65AF20E1" w:rsidR="004A32DA" w:rsidRPr="00DC587F" w:rsidRDefault="002107F0" w:rsidP="00DC587F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 w:rsidRPr="00DC587F">
        <w:rPr>
          <w:rFonts w:eastAsia="Times New Roman" w:cstheme="minorHAnsi"/>
          <w:b/>
          <w:bCs/>
          <w:color w:val="000000"/>
        </w:rPr>
        <w:t xml:space="preserve">Community and </w:t>
      </w:r>
      <w:r w:rsidR="00721FA4" w:rsidRPr="00DC587F">
        <w:rPr>
          <w:rFonts w:eastAsia="Times New Roman" w:cstheme="minorHAnsi"/>
          <w:b/>
          <w:bCs/>
          <w:color w:val="000000"/>
        </w:rPr>
        <w:t>Culture</w:t>
      </w:r>
    </w:p>
    <w:p w14:paraId="53D9AF4A" w14:textId="30DAACB5" w:rsidR="004A32DA" w:rsidRPr="00DC587F" w:rsidRDefault="002D78BF" w:rsidP="004A32D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t>Act as liaison between Office Staf</w:t>
      </w:r>
      <w:r w:rsidR="00650BAD">
        <w:t>f</w:t>
      </w:r>
      <w:r w:rsidRPr="00DC587F">
        <w:t xml:space="preserve"> and Field Staff, attending meetings</w:t>
      </w:r>
      <w:r w:rsidR="00650BAD">
        <w:t xml:space="preserve">, </w:t>
      </w:r>
      <w:r w:rsidRPr="00DC587F">
        <w:t>acting as interpreter or translator, caring for the needs of our people and working to bridge any cultural gaps</w:t>
      </w:r>
    </w:p>
    <w:p w14:paraId="6A1B9243" w14:textId="6B8E356B" w:rsidR="00AE77DA" w:rsidRPr="00DC587F" w:rsidRDefault="00161FC2" w:rsidP="004A32DA">
      <w:pPr>
        <w:pStyle w:val="ListParagraph"/>
        <w:numPr>
          <w:ilvl w:val="0"/>
          <w:numId w:val="5"/>
        </w:numPr>
      </w:pPr>
      <w:r w:rsidRPr="00DC587F">
        <w:t>Recommend and implement general workplace improvements and programs which support employee engagement and enrich the company culture and overall employee experience</w:t>
      </w:r>
    </w:p>
    <w:p w14:paraId="55B21C12" w14:textId="7073C658" w:rsidR="00AE77DA" w:rsidRPr="00DC587F" w:rsidRDefault="002107F0" w:rsidP="00161FC2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 w:rsidRPr="00DC587F">
        <w:rPr>
          <w:rFonts w:eastAsia="Times New Roman" w:cstheme="minorHAnsi"/>
          <w:b/>
          <w:bCs/>
          <w:color w:val="000000"/>
        </w:rPr>
        <w:t>Training and Development</w:t>
      </w:r>
    </w:p>
    <w:p w14:paraId="227295A6" w14:textId="37AA7CD8" w:rsidR="00C56B9B" w:rsidRPr="00DC587F" w:rsidRDefault="00C56B9B" w:rsidP="00C56B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bookmarkStart w:id="0" w:name="_Hlk115439474"/>
      <w:r w:rsidRPr="00DC587F">
        <w:rPr>
          <w:rFonts w:eastAsia="Times New Roman" w:cstheme="minorHAnsi"/>
          <w:color w:val="000000"/>
        </w:rPr>
        <w:t>Develop specific training programs and materials and manage license acquisitions</w:t>
      </w:r>
    </w:p>
    <w:bookmarkEnd w:id="0"/>
    <w:p w14:paraId="4D119B4B" w14:textId="276CB54E" w:rsidR="0012291E" w:rsidRPr="00DC587F" w:rsidRDefault="00504C8F" w:rsidP="008743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P</w:t>
      </w:r>
      <w:r w:rsidR="0012291E" w:rsidRPr="00DC587F">
        <w:rPr>
          <w:rFonts w:eastAsia="Times New Roman" w:cstheme="minorHAnsi"/>
          <w:color w:val="000000"/>
        </w:rPr>
        <w:t>rovid</w:t>
      </w:r>
      <w:r w:rsidRPr="00DC587F">
        <w:rPr>
          <w:rFonts w:eastAsia="Times New Roman" w:cstheme="minorHAnsi"/>
          <w:color w:val="000000"/>
        </w:rPr>
        <w:t>e</w:t>
      </w:r>
      <w:r w:rsidR="0012291E" w:rsidRPr="00DC587F">
        <w:rPr>
          <w:rFonts w:eastAsia="Times New Roman" w:cstheme="minorHAnsi"/>
          <w:color w:val="000000"/>
        </w:rPr>
        <w:t xml:space="preserve"> </w:t>
      </w:r>
      <w:r w:rsidRPr="00DC587F">
        <w:rPr>
          <w:rFonts w:eastAsia="Times New Roman" w:cstheme="minorHAnsi"/>
          <w:color w:val="000000"/>
        </w:rPr>
        <w:t>industry and job specific</w:t>
      </w:r>
      <w:r w:rsidR="0012291E" w:rsidRPr="00DC587F">
        <w:rPr>
          <w:rFonts w:eastAsia="Times New Roman" w:cstheme="minorHAnsi"/>
          <w:color w:val="000000"/>
        </w:rPr>
        <w:t xml:space="preserve"> training</w:t>
      </w:r>
      <w:r w:rsidR="00AE690A" w:rsidRPr="00DC587F">
        <w:rPr>
          <w:rFonts w:eastAsia="Times New Roman" w:cstheme="minorHAnsi"/>
          <w:color w:val="000000"/>
        </w:rPr>
        <w:t xml:space="preserve"> </w:t>
      </w:r>
      <w:r w:rsidR="009A040B" w:rsidRPr="00DC587F">
        <w:rPr>
          <w:rFonts w:eastAsia="Times New Roman" w:cstheme="minorHAnsi"/>
          <w:color w:val="000000"/>
        </w:rPr>
        <w:t xml:space="preserve">and professional development </w:t>
      </w:r>
      <w:r w:rsidR="00AE690A" w:rsidRPr="00DC587F">
        <w:rPr>
          <w:rFonts w:eastAsia="Times New Roman" w:cstheme="minorHAnsi"/>
          <w:color w:val="000000"/>
        </w:rPr>
        <w:t>to employees</w:t>
      </w:r>
      <w:r w:rsidR="0012291E" w:rsidRPr="00DC587F">
        <w:rPr>
          <w:rFonts w:eastAsia="Times New Roman" w:cstheme="minorHAnsi"/>
          <w:color w:val="000000"/>
        </w:rPr>
        <w:t xml:space="preserve"> </w:t>
      </w:r>
    </w:p>
    <w:p w14:paraId="4B631A04" w14:textId="39BE8EC8" w:rsidR="00AE77DA" w:rsidRPr="00DC587F" w:rsidRDefault="0012291E" w:rsidP="00161F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 xml:space="preserve">Create and communicate effective personnel policies and procedures </w:t>
      </w:r>
    </w:p>
    <w:p w14:paraId="5E786B1E" w14:textId="5DE54703" w:rsidR="006D4FFE" w:rsidRPr="00DC587F" w:rsidRDefault="006D4FFE" w:rsidP="006D4F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Manage the company-wide SOP Writing Process</w:t>
      </w:r>
    </w:p>
    <w:p w14:paraId="291D73F9" w14:textId="1F7C1D6E" w:rsidR="00AE77DA" w:rsidRPr="00DC587F" w:rsidRDefault="00AE77DA" w:rsidP="00161FC2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 w:rsidRPr="00DC587F">
        <w:rPr>
          <w:rFonts w:eastAsia="Times New Roman" w:cstheme="minorHAnsi"/>
          <w:b/>
          <w:bCs/>
          <w:color w:val="000000"/>
        </w:rPr>
        <w:t>Talent Recruitment</w:t>
      </w:r>
      <w:r w:rsidR="00161FC2" w:rsidRPr="00DC587F">
        <w:rPr>
          <w:rFonts w:eastAsia="Times New Roman" w:cstheme="minorHAnsi"/>
          <w:b/>
          <w:bCs/>
          <w:color w:val="000000"/>
        </w:rPr>
        <w:t xml:space="preserve"> and Retention</w:t>
      </w:r>
    </w:p>
    <w:p w14:paraId="784E6518" w14:textId="098A4794" w:rsidR="008D40B3" w:rsidRPr="00DC587F" w:rsidRDefault="0012291E" w:rsidP="008D40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 xml:space="preserve">Manage </w:t>
      </w:r>
      <w:r w:rsidR="0087435A" w:rsidRPr="00DC587F">
        <w:rPr>
          <w:rFonts w:eastAsia="Times New Roman" w:cstheme="minorHAnsi"/>
          <w:color w:val="000000"/>
        </w:rPr>
        <w:t xml:space="preserve">the </w:t>
      </w:r>
      <w:r w:rsidRPr="00DC587F">
        <w:rPr>
          <w:rFonts w:eastAsia="Times New Roman" w:cstheme="minorHAnsi"/>
          <w:color w:val="000000"/>
        </w:rPr>
        <w:t xml:space="preserve">talent acquisition </w:t>
      </w:r>
      <w:r w:rsidR="007B0A9C" w:rsidRPr="00DC587F">
        <w:rPr>
          <w:rFonts w:eastAsia="Times New Roman" w:cstheme="minorHAnsi"/>
          <w:color w:val="000000"/>
        </w:rPr>
        <w:t xml:space="preserve">and retention </w:t>
      </w:r>
      <w:r w:rsidRPr="00DC587F">
        <w:rPr>
          <w:rFonts w:eastAsia="Times New Roman" w:cstheme="minorHAnsi"/>
          <w:color w:val="000000"/>
        </w:rPr>
        <w:t>process</w:t>
      </w:r>
      <w:r w:rsidR="007B0A9C" w:rsidRPr="00DC587F">
        <w:rPr>
          <w:rFonts w:eastAsia="Times New Roman" w:cstheme="minorHAnsi"/>
          <w:color w:val="000000"/>
        </w:rPr>
        <w:t>es</w:t>
      </w:r>
      <w:r w:rsidRPr="00DC587F">
        <w:rPr>
          <w:rFonts w:eastAsia="Times New Roman" w:cstheme="minorHAnsi"/>
          <w:color w:val="000000"/>
        </w:rPr>
        <w:t xml:space="preserve"> </w:t>
      </w:r>
      <w:r w:rsidR="00140524">
        <w:rPr>
          <w:rFonts w:eastAsia="Times New Roman" w:cstheme="minorHAnsi"/>
          <w:color w:val="000000"/>
        </w:rPr>
        <w:t xml:space="preserve">along </w:t>
      </w:r>
      <w:r w:rsidRPr="00DC587F">
        <w:rPr>
          <w:rFonts w:eastAsia="Times New Roman" w:cstheme="minorHAnsi"/>
          <w:color w:val="000000"/>
        </w:rPr>
        <w:t xml:space="preserve">with department managers, including sourcing, managing employment applications and resumes, conducting reference checks, interviewing, hiring, </w:t>
      </w:r>
      <w:r w:rsidR="009A040B" w:rsidRPr="00DC587F">
        <w:rPr>
          <w:rFonts w:eastAsia="Times New Roman" w:cstheme="minorHAnsi"/>
          <w:color w:val="000000"/>
        </w:rPr>
        <w:t xml:space="preserve">orienting, </w:t>
      </w:r>
      <w:r w:rsidRPr="00DC587F">
        <w:rPr>
          <w:rFonts w:eastAsia="Times New Roman" w:cstheme="minorHAnsi"/>
          <w:color w:val="000000"/>
        </w:rPr>
        <w:t>and on-boardin</w:t>
      </w:r>
      <w:r w:rsidR="008D40B3" w:rsidRPr="00DC587F">
        <w:rPr>
          <w:rFonts w:eastAsia="Times New Roman" w:cstheme="minorHAnsi"/>
          <w:color w:val="000000"/>
        </w:rPr>
        <w:t>g</w:t>
      </w:r>
    </w:p>
    <w:p w14:paraId="25A65874" w14:textId="22B34EF3" w:rsidR="007A3C02" w:rsidRPr="00DC587F" w:rsidRDefault="008D40B3" w:rsidP="0012291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Pursue and attend relevant job fairs and external recruiting efforts</w:t>
      </w:r>
      <w:r w:rsidR="007A3C02" w:rsidRPr="00DC587F">
        <w:rPr>
          <w:rFonts w:eastAsia="Times New Roman" w:cstheme="minorHAnsi"/>
          <w:color w:val="000000"/>
        </w:rPr>
        <w:t>, k</w:t>
      </w:r>
      <w:r w:rsidRPr="00DC587F">
        <w:rPr>
          <w:rFonts w:eastAsia="Times New Roman" w:cstheme="minorHAnsi"/>
          <w:color w:val="000000"/>
        </w:rPr>
        <w:t>eep</w:t>
      </w:r>
      <w:r w:rsidR="007A3C02" w:rsidRPr="00DC587F">
        <w:rPr>
          <w:rFonts w:eastAsia="Times New Roman" w:cstheme="minorHAnsi"/>
          <w:color w:val="000000"/>
        </w:rPr>
        <w:t>ing</w:t>
      </w:r>
      <w:r w:rsidRPr="00DC587F">
        <w:rPr>
          <w:rFonts w:eastAsia="Times New Roman" w:cstheme="minorHAnsi"/>
          <w:color w:val="000000"/>
        </w:rPr>
        <w:t xml:space="preserve"> job descriptions up to date, accurate and compliant with relevant federal, state, and local laws</w:t>
      </w:r>
    </w:p>
    <w:p w14:paraId="1970D07C" w14:textId="77777777" w:rsidR="00161FC2" w:rsidRPr="00DC587F" w:rsidRDefault="00161FC2" w:rsidP="00161F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Coordinate and facilitate timely performance and compensation reviews by managers, as well as proper internal documentation/filing</w:t>
      </w:r>
    </w:p>
    <w:p w14:paraId="17FADD3F" w14:textId="77777777" w:rsidR="00161FC2" w:rsidRPr="00DC587F" w:rsidRDefault="00161FC2" w:rsidP="00161F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Create and administer employee Performance Improvement Plans</w:t>
      </w:r>
    </w:p>
    <w:p w14:paraId="25D21F94" w14:textId="52534B92" w:rsidR="00161FC2" w:rsidRPr="00DC587F" w:rsidRDefault="00161FC2" w:rsidP="00161FC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 xml:space="preserve">Counsel and assist in terminations and perform exit interviews </w:t>
      </w:r>
    </w:p>
    <w:p w14:paraId="04CC5112" w14:textId="66B4168D" w:rsidR="006E424E" w:rsidRPr="00DC587F" w:rsidRDefault="00161FC2" w:rsidP="00161FC2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 w:rsidRPr="00DC587F">
        <w:rPr>
          <w:rFonts w:eastAsia="Times New Roman" w:cstheme="minorHAnsi"/>
          <w:b/>
          <w:bCs/>
          <w:color w:val="000000"/>
        </w:rPr>
        <w:t>S</w:t>
      </w:r>
      <w:r w:rsidR="006E424E" w:rsidRPr="00DC587F">
        <w:rPr>
          <w:rFonts w:eastAsia="Times New Roman" w:cstheme="minorHAnsi"/>
          <w:b/>
          <w:bCs/>
          <w:color w:val="000000"/>
        </w:rPr>
        <w:t xml:space="preserve">afety </w:t>
      </w:r>
    </w:p>
    <w:p w14:paraId="5A88F790" w14:textId="77777777" w:rsidR="00FD22A9" w:rsidRPr="00DC587F" w:rsidRDefault="00077BEA" w:rsidP="005D17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With the Ops Manager</w:t>
      </w:r>
      <w:r w:rsidR="00037702" w:rsidRPr="00DC587F">
        <w:rPr>
          <w:rFonts w:eastAsia="Times New Roman" w:cstheme="minorHAnsi"/>
          <w:color w:val="000000"/>
        </w:rPr>
        <w:t xml:space="preserve"> and the Leadership Team</w:t>
      </w:r>
      <w:r w:rsidRPr="00DC587F">
        <w:rPr>
          <w:rFonts w:eastAsia="Times New Roman" w:cstheme="minorHAnsi"/>
          <w:color w:val="000000"/>
        </w:rPr>
        <w:t>, implement and r</w:t>
      </w:r>
      <w:r w:rsidR="0012291E" w:rsidRPr="00DC587F">
        <w:rPr>
          <w:rFonts w:eastAsia="Times New Roman" w:cstheme="minorHAnsi"/>
          <w:color w:val="000000"/>
        </w:rPr>
        <w:t>einforce the Safety Program</w:t>
      </w:r>
    </w:p>
    <w:p w14:paraId="243C3394" w14:textId="6A19E84D" w:rsidR="005D1749" w:rsidRPr="00DC587F" w:rsidRDefault="00FD22A9" w:rsidP="005D17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F</w:t>
      </w:r>
      <w:r w:rsidR="007A3C02" w:rsidRPr="00DC587F">
        <w:rPr>
          <w:rFonts w:eastAsia="Times New Roman" w:cstheme="minorHAnsi"/>
          <w:color w:val="000000"/>
        </w:rPr>
        <w:t xml:space="preserve">acilitate or </w:t>
      </w:r>
      <w:r w:rsidR="0012291E" w:rsidRPr="00DC587F">
        <w:rPr>
          <w:rFonts w:eastAsia="Times New Roman" w:cstheme="minorHAnsi"/>
          <w:color w:val="000000"/>
        </w:rPr>
        <w:t>conduct periodic safety education programs with employees, including driver’s safety, hazard communications, general safety, sexual harassment, etc</w:t>
      </w:r>
    </w:p>
    <w:p w14:paraId="62528D3D" w14:textId="77777777" w:rsidR="00141F25" w:rsidRPr="00DC587F" w:rsidRDefault="00141F25" w:rsidP="00141F2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Assist with making medical appointments and transportation of employees to such appointments</w:t>
      </w:r>
    </w:p>
    <w:p w14:paraId="140140D1" w14:textId="77777777" w:rsidR="00141F25" w:rsidRPr="00DC587F" w:rsidRDefault="00141F25" w:rsidP="00141F2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>Handle investigations and resolutions of employee issues, concerns, and conflicts</w:t>
      </w:r>
    </w:p>
    <w:p w14:paraId="019B08B0" w14:textId="77777777" w:rsidR="004B5795" w:rsidRPr="00DC587F" w:rsidRDefault="00141F25" w:rsidP="005D174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DC587F">
        <w:rPr>
          <w:rFonts w:eastAsia="Times New Roman" w:cstheme="minorHAnsi"/>
          <w:color w:val="000000"/>
        </w:rPr>
        <w:t xml:space="preserve">Ensure compliance with all laws and regulatory activities </w:t>
      </w:r>
    </w:p>
    <w:p w14:paraId="3BAEBE12" w14:textId="77777777" w:rsidR="006D4FFE" w:rsidRPr="00DC587F" w:rsidRDefault="006D4FFE">
      <w:pPr>
        <w:rPr>
          <w:rFonts w:cstheme="minorHAnsi"/>
        </w:rPr>
      </w:pPr>
    </w:p>
    <w:p w14:paraId="6B546DAA" w14:textId="73A5D379" w:rsidR="007A3C02" w:rsidRPr="00DC587F" w:rsidRDefault="007A3C02" w:rsidP="00F445CE">
      <w:pPr>
        <w:ind w:firstLine="720"/>
        <w:rPr>
          <w:rFonts w:cstheme="minorHAnsi"/>
          <w:b/>
          <w:bCs/>
        </w:rPr>
      </w:pPr>
      <w:r w:rsidRPr="00DC587F">
        <w:rPr>
          <w:rFonts w:cstheme="minorHAnsi"/>
          <w:b/>
          <w:bCs/>
        </w:rPr>
        <w:t>Re</w:t>
      </w:r>
      <w:r w:rsidR="00E7228A" w:rsidRPr="00DC587F">
        <w:rPr>
          <w:rFonts w:cstheme="minorHAnsi"/>
          <w:b/>
          <w:bCs/>
        </w:rPr>
        <w:t>quirements:</w:t>
      </w:r>
    </w:p>
    <w:p w14:paraId="06989F75" w14:textId="77777777" w:rsidR="00E7228A" w:rsidRPr="00DC587F" w:rsidRDefault="00E7228A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t xml:space="preserve">Bilingual (Spanish, English) </w:t>
      </w:r>
    </w:p>
    <w:p w14:paraId="3BF29248" w14:textId="59ABA8AC" w:rsidR="00391BA5" w:rsidRPr="00DC587F" w:rsidRDefault="00391BA5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t>Human Resour</w:t>
      </w:r>
      <w:r w:rsidR="003841F4" w:rsidRPr="00DC587F">
        <w:rPr>
          <w:rFonts w:cstheme="minorHAnsi"/>
        </w:rPr>
        <w:t xml:space="preserve">ce Education or </w:t>
      </w:r>
      <w:r w:rsidRPr="00DC587F">
        <w:rPr>
          <w:rFonts w:cstheme="minorHAnsi"/>
        </w:rPr>
        <w:t>SHRM Certification preferred</w:t>
      </w:r>
    </w:p>
    <w:p w14:paraId="331B943B" w14:textId="0BA7B5B5" w:rsidR="003A2EAE" w:rsidRPr="00DC587F" w:rsidRDefault="003A2EAE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t>Skilled in Team Building</w:t>
      </w:r>
      <w:r w:rsidR="00A211EF" w:rsidRPr="00DC587F">
        <w:rPr>
          <w:rFonts w:cstheme="minorHAnsi"/>
        </w:rPr>
        <w:t xml:space="preserve"> and Training/Talent Development</w:t>
      </w:r>
    </w:p>
    <w:p w14:paraId="61B8B2EE" w14:textId="48A87F5B" w:rsidR="005D1749" w:rsidRPr="00DC587F" w:rsidRDefault="005D1749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t>People-person</w:t>
      </w:r>
      <w:r w:rsidR="00BF20EF" w:rsidRPr="00DC587F">
        <w:rPr>
          <w:rFonts w:cstheme="minorHAnsi"/>
        </w:rPr>
        <w:t xml:space="preserve"> who gets energy from people and GIVES energy to people</w:t>
      </w:r>
    </w:p>
    <w:p w14:paraId="6EA502D4" w14:textId="77777777" w:rsidR="005D1749" w:rsidRPr="00DC587F" w:rsidRDefault="005D1749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lastRenderedPageBreak/>
        <w:t>Experience working with a distributed workforce, and on various job sites</w:t>
      </w:r>
    </w:p>
    <w:p w14:paraId="38D1B8CA" w14:textId="4491A519" w:rsidR="003A2EAE" w:rsidRPr="00DC587F" w:rsidRDefault="003A2EAE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t>Ability to utilize HR software</w:t>
      </w:r>
    </w:p>
    <w:p w14:paraId="4C357521" w14:textId="1B0C30E1" w:rsidR="003A2EAE" w:rsidRPr="00DC587F" w:rsidRDefault="003A2EAE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t>Knowledge of Microsoft Office Software</w:t>
      </w:r>
    </w:p>
    <w:p w14:paraId="1BFF3E80" w14:textId="40516842" w:rsidR="003A2EAE" w:rsidRPr="00DC587F" w:rsidRDefault="003A2EAE" w:rsidP="00F445CE">
      <w:pPr>
        <w:spacing w:after="0"/>
        <w:ind w:left="720"/>
        <w:rPr>
          <w:rFonts w:cstheme="minorHAnsi"/>
        </w:rPr>
      </w:pPr>
      <w:r w:rsidRPr="00DC587F">
        <w:rPr>
          <w:rFonts w:cstheme="minorHAnsi"/>
        </w:rPr>
        <w:t>Experience in Construction or the trades preferred</w:t>
      </w:r>
    </w:p>
    <w:p w14:paraId="05B5430F" w14:textId="77777777" w:rsidR="005D1749" w:rsidRPr="00DC587F" w:rsidRDefault="005D1749" w:rsidP="00F445CE">
      <w:pPr>
        <w:spacing w:after="0"/>
        <w:ind w:left="720"/>
        <w:rPr>
          <w:rFonts w:cstheme="minorHAnsi"/>
        </w:rPr>
      </w:pPr>
    </w:p>
    <w:sectPr w:rsidR="005D1749" w:rsidRPr="00DC587F" w:rsidSect="00A21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08DF"/>
    <w:multiLevelType w:val="hybridMultilevel"/>
    <w:tmpl w:val="1AC2C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15746"/>
    <w:multiLevelType w:val="hybridMultilevel"/>
    <w:tmpl w:val="DE84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63ED"/>
    <w:multiLevelType w:val="hybridMultilevel"/>
    <w:tmpl w:val="88442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284823"/>
    <w:multiLevelType w:val="multilevel"/>
    <w:tmpl w:val="686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C59FA"/>
    <w:multiLevelType w:val="hybridMultilevel"/>
    <w:tmpl w:val="36F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6ACF"/>
    <w:multiLevelType w:val="hybridMultilevel"/>
    <w:tmpl w:val="AD54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979497">
    <w:abstractNumId w:val="3"/>
  </w:num>
  <w:num w:numId="2" w16cid:durableId="273556853">
    <w:abstractNumId w:val="0"/>
  </w:num>
  <w:num w:numId="3" w16cid:durableId="612059836">
    <w:abstractNumId w:val="2"/>
  </w:num>
  <w:num w:numId="4" w16cid:durableId="1522278259">
    <w:abstractNumId w:val="4"/>
  </w:num>
  <w:num w:numId="5" w16cid:durableId="1963077226">
    <w:abstractNumId w:val="5"/>
  </w:num>
  <w:num w:numId="6" w16cid:durableId="108981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1E"/>
    <w:rsid w:val="000227F9"/>
    <w:rsid w:val="00036AAA"/>
    <w:rsid w:val="00037702"/>
    <w:rsid w:val="000755DD"/>
    <w:rsid w:val="00077BEA"/>
    <w:rsid w:val="000F7DD1"/>
    <w:rsid w:val="0012291E"/>
    <w:rsid w:val="00140524"/>
    <w:rsid w:val="00141F25"/>
    <w:rsid w:val="00161FC2"/>
    <w:rsid w:val="00183806"/>
    <w:rsid w:val="001A7A5C"/>
    <w:rsid w:val="001D3622"/>
    <w:rsid w:val="002107F0"/>
    <w:rsid w:val="00223159"/>
    <w:rsid w:val="002D78BF"/>
    <w:rsid w:val="00381EBF"/>
    <w:rsid w:val="003841F4"/>
    <w:rsid w:val="00391BA5"/>
    <w:rsid w:val="003A2EAE"/>
    <w:rsid w:val="003E7E4A"/>
    <w:rsid w:val="004A32DA"/>
    <w:rsid w:val="004B5795"/>
    <w:rsid w:val="004D42E9"/>
    <w:rsid w:val="00504C8F"/>
    <w:rsid w:val="00551C4D"/>
    <w:rsid w:val="00592B2A"/>
    <w:rsid w:val="005D1749"/>
    <w:rsid w:val="006035F5"/>
    <w:rsid w:val="00650BAD"/>
    <w:rsid w:val="0066352A"/>
    <w:rsid w:val="006D4FFE"/>
    <w:rsid w:val="006E424E"/>
    <w:rsid w:val="0072047E"/>
    <w:rsid w:val="00721FA4"/>
    <w:rsid w:val="007A3C02"/>
    <w:rsid w:val="007B0A9C"/>
    <w:rsid w:val="00815D42"/>
    <w:rsid w:val="0087435A"/>
    <w:rsid w:val="008D40B3"/>
    <w:rsid w:val="008D4A1B"/>
    <w:rsid w:val="009A040B"/>
    <w:rsid w:val="009B0E21"/>
    <w:rsid w:val="00A211EF"/>
    <w:rsid w:val="00A63117"/>
    <w:rsid w:val="00AE690A"/>
    <w:rsid w:val="00AE77DA"/>
    <w:rsid w:val="00BF20EF"/>
    <w:rsid w:val="00C56B9B"/>
    <w:rsid w:val="00CB0AD7"/>
    <w:rsid w:val="00CC5B2C"/>
    <w:rsid w:val="00DB185F"/>
    <w:rsid w:val="00DC587F"/>
    <w:rsid w:val="00E7228A"/>
    <w:rsid w:val="00EA1522"/>
    <w:rsid w:val="00F445CE"/>
    <w:rsid w:val="00FA23A7"/>
    <w:rsid w:val="00FC685A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AD15"/>
  <w15:chartTrackingRefBased/>
  <w15:docId w15:val="{4E1E7B77-8BAF-40E6-BBFE-80600AD2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Zeyl</dc:creator>
  <cp:keywords/>
  <dc:description/>
  <cp:lastModifiedBy>Rochelle Zeyl</cp:lastModifiedBy>
  <cp:revision>48</cp:revision>
  <dcterms:created xsi:type="dcterms:W3CDTF">2022-09-16T16:46:00Z</dcterms:created>
  <dcterms:modified xsi:type="dcterms:W3CDTF">2022-09-30T18:26:00Z</dcterms:modified>
</cp:coreProperties>
</file>