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ook w:val="01E0" w:firstRow="1" w:lastRow="1" w:firstColumn="1" w:lastColumn="1" w:noHBand="0" w:noVBand="0"/>
      </w:tblPr>
      <w:tblGrid>
        <w:gridCol w:w="2544"/>
        <w:gridCol w:w="6816"/>
      </w:tblGrid>
      <w:tr w:rsidR="00BF1DD8" w:rsidRPr="00171AD7" w14:paraId="025F364A" w14:textId="77777777" w:rsidTr="00C0160C">
        <w:trPr>
          <w:trHeight w:val="270"/>
        </w:trPr>
        <w:tc>
          <w:tcPr>
            <w:tcW w:w="9360" w:type="dxa"/>
            <w:gridSpan w:val="2"/>
            <w:tcMar>
              <w:top w:w="86" w:type="dxa"/>
              <w:left w:w="0" w:type="dxa"/>
              <w:right w:w="0" w:type="dxa"/>
            </w:tcMar>
          </w:tcPr>
          <w:p w14:paraId="486C6B5A" w14:textId="272767F6" w:rsidR="00BF1DD8" w:rsidRPr="00171AD7" w:rsidRDefault="00BF1DD8" w:rsidP="00C0160C">
            <w:pPr>
              <w:pStyle w:val="Heading"/>
              <w:rPr>
                <w:rFonts w:ascii="Times New Roman" w:hAnsi="Times New Roman" w:cs="Times New Roman"/>
              </w:rPr>
            </w:pPr>
            <w:r w:rsidRPr="00171AD7">
              <w:rPr>
                <w:rFonts w:ascii="Times New Roman" w:hAnsi="Times New Roman" w:cs="Times New Roman"/>
                <w:sz w:val="22"/>
                <w:szCs w:val="22"/>
              </w:rPr>
              <w:t xml:space="preserve">POSITION </w:t>
            </w:r>
            <w:r w:rsidR="00BA5B46">
              <w:rPr>
                <w:rFonts w:ascii="Times New Roman" w:hAnsi="Times New Roman" w:cs="Times New Roman"/>
                <w:sz w:val="22"/>
                <w:szCs w:val="22"/>
              </w:rPr>
              <w:t>PROFILE</w:t>
            </w:r>
          </w:p>
        </w:tc>
      </w:tr>
      <w:tr w:rsidR="00BF1DD8" w:rsidRPr="00171AD7" w14:paraId="70C2884E" w14:textId="77777777" w:rsidTr="00F716FC">
        <w:trPr>
          <w:trHeight w:val="207"/>
        </w:trPr>
        <w:tc>
          <w:tcPr>
            <w:tcW w:w="2544" w:type="dxa"/>
            <w:tcMar>
              <w:top w:w="144" w:type="dxa"/>
              <w:left w:w="0" w:type="dxa"/>
              <w:bottom w:w="0" w:type="dxa"/>
              <w:right w:w="72" w:type="dxa"/>
            </w:tcMar>
          </w:tcPr>
          <w:p w14:paraId="19B25927" w14:textId="77777777" w:rsidR="00BF1DD8" w:rsidRPr="00171AD7" w:rsidRDefault="00BF1DD8" w:rsidP="00C0160C">
            <w:pPr>
              <w:pStyle w:val="PositionSpec"/>
              <w:contextualSpacing/>
              <w:rPr>
                <w:rFonts w:ascii="Times New Roman" w:hAnsi="Times New Roman" w:cs="Times New Roman"/>
                <w:b/>
              </w:rPr>
            </w:pPr>
            <w:r w:rsidRPr="00171AD7">
              <w:rPr>
                <w:rFonts w:ascii="Times New Roman" w:hAnsi="Times New Roman" w:cs="Times New Roman"/>
                <w:b/>
                <w:sz w:val="22"/>
                <w:szCs w:val="22"/>
              </w:rPr>
              <w:t>Position</w:t>
            </w:r>
          </w:p>
        </w:tc>
        <w:tc>
          <w:tcPr>
            <w:tcW w:w="6816" w:type="dxa"/>
            <w:tcMar>
              <w:top w:w="144" w:type="dxa"/>
              <w:left w:w="0" w:type="dxa"/>
              <w:bottom w:w="0" w:type="dxa"/>
              <w:right w:w="72" w:type="dxa"/>
            </w:tcMar>
          </w:tcPr>
          <w:p w14:paraId="15EC1D17" w14:textId="44229FEB" w:rsidR="00D56DDD" w:rsidRPr="00D56DDD" w:rsidRDefault="00F27DC2" w:rsidP="00D56DDD">
            <w:pPr>
              <w:rPr>
                <w:rFonts w:ascii="Times New Roman" w:hAnsi="Times New Roman" w:cs="Times New Roman"/>
                <w:b/>
                <w:sz w:val="22"/>
                <w:szCs w:val="22"/>
              </w:rPr>
            </w:pPr>
            <w:r>
              <w:rPr>
                <w:rFonts w:ascii="Times New Roman" w:hAnsi="Times New Roman" w:cs="Times New Roman"/>
                <w:b/>
                <w:sz w:val="22"/>
                <w:szCs w:val="22"/>
              </w:rPr>
              <w:t>Regional Manager, Human Resources &amp; Labor Relations</w:t>
            </w:r>
          </w:p>
          <w:p w14:paraId="6A12DD59" w14:textId="5AD13EA1" w:rsidR="00BF1DD8" w:rsidRPr="00F92223" w:rsidRDefault="00BF1DD8" w:rsidP="0045173C">
            <w:pPr>
              <w:pStyle w:val="PositionSpec"/>
              <w:contextualSpacing/>
              <w:rPr>
                <w:rFonts w:ascii="Times New Roman" w:hAnsi="Times New Roman" w:cs="Times New Roman"/>
                <w:sz w:val="22"/>
                <w:szCs w:val="22"/>
              </w:rPr>
            </w:pPr>
          </w:p>
        </w:tc>
      </w:tr>
      <w:tr w:rsidR="00BF1DD8" w:rsidRPr="00171AD7" w14:paraId="021F427F" w14:textId="77777777" w:rsidTr="00F716FC">
        <w:trPr>
          <w:trHeight w:val="162"/>
        </w:trPr>
        <w:tc>
          <w:tcPr>
            <w:tcW w:w="2544" w:type="dxa"/>
            <w:tcMar>
              <w:top w:w="144" w:type="dxa"/>
              <w:left w:w="0" w:type="dxa"/>
              <w:bottom w:w="0" w:type="dxa"/>
              <w:right w:w="72" w:type="dxa"/>
            </w:tcMar>
          </w:tcPr>
          <w:p w14:paraId="71F40488" w14:textId="77777777" w:rsidR="00BF1DD8" w:rsidRPr="00171AD7" w:rsidRDefault="00BF1DD8" w:rsidP="00C0160C">
            <w:pPr>
              <w:pStyle w:val="PositionSpec"/>
              <w:contextualSpacing/>
              <w:rPr>
                <w:rFonts w:ascii="Times New Roman" w:hAnsi="Times New Roman" w:cs="Times New Roman"/>
                <w:b/>
              </w:rPr>
            </w:pPr>
            <w:r w:rsidRPr="00171AD7">
              <w:rPr>
                <w:rFonts w:ascii="Times New Roman" w:hAnsi="Times New Roman" w:cs="Times New Roman"/>
                <w:b/>
                <w:sz w:val="22"/>
                <w:szCs w:val="22"/>
              </w:rPr>
              <w:t>Company</w:t>
            </w:r>
          </w:p>
        </w:tc>
        <w:tc>
          <w:tcPr>
            <w:tcW w:w="6816" w:type="dxa"/>
            <w:tcMar>
              <w:top w:w="144" w:type="dxa"/>
              <w:left w:w="0" w:type="dxa"/>
              <w:bottom w:w="0" w:type="dxa"/>
              <w:right w:w="72" w:type="dxa"/>
            </w:tcMar>
          </w:tcPr>
          <w:p w14:paraId="395EBA56" w14:textId="12811DCE" w:rsidR="00BF1DD8" w:rsidRPr="00171AD7" w:rsidRDefault="00B7618D" w:rsidP="00C0160C">
            <w:pPr>
              <w:pStyle w:val="PositionSpec"/>
              <w:contextualSpacing/>
              <w:rPr>
                <w:rFonts w:ascii="Times New Roman" w:hAnsi="Times New Roman" w:cs="Times New Roman"/>
              </w:rPr>
            </w:pPr>
            <w:r>
              <w:rPr>
                <w:rFonts w:ascii="Times New Roman" w:hAnsi="Times New Roman" w:cs="Times New Roman"/>
              </w:rPr>
              <w:t>Cox Communication</w:t>
            </w:r>
            <w:r w:rsidR="00BF39E5">
              <w:rPr>
                <w:rFonts w:ascii="Times New Roman" w:hAnsi="Times New Roman" w:cs="Times New Roman"/>
              </w:rPr>
              <w:t>s</w:t>
            </w:r>
          </w:p>
        </w:tc>
      </w:tr>
      <w:tr w:rsidR="00BF1DD8" w:rsidRPr="00171AD7" w14:paraId="56CCA3F0" w14:textId="77777777" w:rsidTr="00F716FC">
        <w:trPr>
          <w:trHeight w:val="189"/>
        </w:trPr>
        <w:tc>
          <w:tcPr>
            <w:tcW w:w="2544" w:type="dxa"/>
            <w:tcMar>
              <w:top w:w="144" w:type="dxa"/>
              <w:left w:w="0" w:type="dxa"/>
              <w:bottom w:w="0" w:type="dxa"/>
              <w:right w:w="72" w:type="dxa"/>
            </w:tcMar>
          </w:tcPr>
          <w:p w14:paraId="0446C008" w14:textId="77777777" w:rsidR="00BF1DD8" w:rsidRPr="00171AD7" w:rsidRDefault="00BF1DD8" w:rsidP="00C0160C">
            <w:pPr>
              <w:pStyle w:val="PositionSpec"/>
              <w:contextualSpacing/>
              <w:rPr>
                <w:rFonts w:ascii="Times New Roman" w:hAnsi="Times New Roman" w:cs="Times New Roman"/>
                <w:b/>
              </w:rPr>
            </w:pPr>
            <w:r w:rsidRPr="00171AD7">
              <w:rPr>
                <w:rFonts w:ascii="Times New Roman" w:hAnsi="Times New Roman" w:cs="Times New Roman"/>
                <w:b/>
                <w:sz w:val="22"/>
                <w:szCs w:val="22"/>
              </w:rPr>
              <w:t>Location</w:t>
            </w:r>
          </w:p>
        </w:tc>
        <w:tc>
          <w:tcPr>
            <w:tcW w:w="6816" w:type="dxa"/>
            <w:tcMar>
              <w:top w:w="144" w:type="dxa"/>
              <w:left w:w="0" w:type="dxa"/>
              <w:bottom w:w="0" w:type="dxa"/>
              <w:right w:w="72" w:type="dxa"/>
            </w:tcMar>
          </w:tcPr>
          <w:p w14:paraId="2941A7BC" w14:textId="027D7063" w:rsidR="00BF1DD8" w:rsidRPr="00171AD7" w:rsidRDefault="00BF39E5" w:rsidP="00C0160C">
            <w:pPr>
              <w:pStyle w:val="PositionSpec"/>
              <w:contextualSpacing/>
              <w:rPr>
                <w:rFonts w:ascii="Times New Roman" w:hAnsi="Times New Roman" w:cs="Times New Roman"/>
              </w:rPr>
            </w:pPr>
            <w:r>
              <w:rPr>
                <w:rFonts w:ascii="Times New Roman" w:hAnsi="Times New Roman" w:cs="Times New Roman"/>
                <w:sz w:val="22"/>
                <w:szCs w:val="22"/>
              </w:rPr>
              <w:t>West Warwick, RI</w:t>
            </w:r>
            <w:r w:rsidR="00C01085">
              <w:rPr>
                <w:rFonts w:ascii="Times New Roman" w:hAnsi="Times New Roman" w:cs="Times New Roman"/>
                <w:sz w:val="22"/>
                <w:szCs w:val="22"/>
              </w:rPr>
              <w:t xml:space="preserve"> </w:t>
            </w:r>
            <w:r w:rsidR="006E22B6">
              <w:rPr>
                <w:rFonts w:ascii="Times New Roman" w:hAnsi="Times New Roman" w:cs="Times New Roman"/>
                <w:sz w:val="22"/>
                <w:szCs w:val="22"/>
              </w:rPr>
              <w:t xml:space="preserve"> </w:t>
            </w:r>
          </w:p>
        </w:tc>
      </w:tr>
      <w:tr w:rsidR="00BF1DD8" w:rsidRPr="00171AD7" w14:paraId="0F5298BF" w14:textId="77777777" w:rsidTr="00F716FC">
        <w:trPr>
          <w:trHeight w:val="22"/>
        </w:trPr>
        <w:tc>
          <w:tcPr>
            <w:tcW w:w="2544" w:type="dxa"/>
            <w:tcMar>
              <w:top w:w="144" w:type="dxa"/>
              <w:left w:w="0" w:type="dxa"/>
              <w:bottom w:w="0" w:type="dxa"/>
              <w:right w:w="72" w:type="dxa"/>
            </w:tcMar>
          </w:tcPr>
          <w:p w14:paraId="03BA182D" w14:textId="77777777" w:rsidR="00BF1DD8" w:rsidRPr="00171AD7" w:rsidRDefault="00BF1DD8" w:rsidP="00C0160C">
            <w:pPr>
              <w:pStyle w:val="PositionSpec"/>
              <w:contextualSpacing/>
              <w:rPr>
                <w:rFonts w:ascii="Times New Roman" w:hAnsi="Times New Roman" w:cs="Times New Roman"/>
                <w:b/>
              </w:rPr>
            </w:pPr>
            <w:r w:rsidRPr="00171AD7">
              <w:rPr>
                <w:rFonts w:ascii="Times New Roman" w:hAnsi="Times New Roman" w:cs="Times New Roman"/>
                <w:b/>
                <w:sz w:val="22"/>
                <w:szCs w:val="22"/>
              </w:rPr>
              <w:t>Reporting Relationship</w:t>
            </w:r>
          </w:p>
        </w:tc>
        <w:tc>
          <w:tcPr>
            <w:tcW w:w="6816" w:type="dxa"/>
            <w:tcMar>
              <w:top w:w="144" w:type="dxa"/>
              <w:left w:w="0" w:type="dxa"/>
              <w:bottom w:w="0" w:type="dxa"/>
              <w:right w:w="72" w:type="dxa"/>
            </w:tcMar>
          </w:tcPr>
          <w:p w14:paraId="153E3A63" w14:textId="532EAC32" w:rsidR="00BF1DD8" w:rsidRPr="009E7945" w:rsidRDefault="00BC3E08" w:rsidP="00452925">
            <w:pPr>
              <w:pStyle w:val="PositionSpec"/>
              <w:contextualSpacing/>
              <w:rPr>
                <w:rFonts w:ascii="Times New Roman" w:hAnsi="Times New Roman" w:cs="Times New Roman"/>
                <w:sz w:val="22"/>
                <w:szCs w:val="22"/>
              </w:rPr>
            </w:pPr>
            <w:r>
              <w:rPr>
                <w:rFonts w:ascii="Times New Roman" w:hAnsi="Times New Roman" w:cs="Times New Roman"/>
                <w:sz w:val="22"/>
                <w:szCs w:val="22"/>
              </w:rPr>
              <w:t>VP of HR</w:t>
            </w:r>
          </w:p>
        </w:tc>
      </w:tr>
      <w:tr w:rsidR="00BF1DD8" w:rsidRPr="00171AD7" w14:paraId="1FA24596" w14:textId="77777777" w:rsidTr="00F716FC">
        <w:trPr>
          <w:trHeight w:val="22"/>
        </w:trPr>
        <w:tc>
          <w:tcPr>
            <w:tcW w:w="2544" w:type="dxa"/>
            <w:tcMar>
              <w:top w:w="144" w:type="dxa"/>
              <w:left w:w="0" w:type="dxa"/>
              <w:bottom w:w="0" w:type="dxa"/>
              <w:right w:w="72" w:type="dxa"/>
            </w:tcMar>
          </w:tcPr>
          <w:p w14:paraId="6EBA9460" w14:textId="77777777" w:rsidR="00BF1DD8" w:rsidRPr="009A6EDE" w:rsidRDefault="00BF1DD8" w:rsidP="00C0160C">
            <w:pPr>
              <w:pStyle w:val="PositionSpec"/>
              <w:contextualSpacing/>
              <w:rPr>
                <w:rFonts w:ascii="Times New Roman" w:hAnsi="Times New Roman" w:cs="Times New Roman"/>
                <w:b/>
              </w:rPr>
            </w:pPr>
            <w:r w:rsidRPr="009A6EDE">
              <w:rPr>
                <w:rFonts w:ascii="Times New Roman" w:hAnsi="Times New Roman" w:cs="Times New Roman"/>
                <w:b/>
                <w:sz w:val="22"/>
                <w:szCs w:val="22"/>
              </w:rPr>
              <w:t>Website</w:t>
            </w:r>
          </w:p>
        </w:tc>
        <w:tc>
          <w:tcPr>
            <w:tcW w:w="6816" w:type="dxa"/>
            <w:tcMar>
              <w:top w:w="144" w:type="dxa"/>
              <w:left w:w="0" w:type="dxa"/>
              <w:bottom w:w="0" w:type="dxa"/>
              <w:right w:w="72" w:type="dxa"/>
            </w:tcMar>
          </w:tcPr>
          <w:p w14:paraId="06DB2189" w14:textId="5438F98B" w:rsidR="00BF1DD8" w:rsidRPr="003061FA" w:rsidRDefault="00CD781D" w:rsidP="00C0160C">
            <w:pPr>
              <w:pStyle w:val="PositionSpec"/>
              <w:contextualSpacing/>
              <w:rPr>
                <w:rFonts w:ascii="Times New Roman" w:hAnsi="Times New Roman" w:cs="Times New Roman"/>
                <w:sz w:val="22"/>
                <w:szCs w:val="22"/>
              </w:rPr>
            </w:pPr>
            <w:r w:rsidRPr="003061FA">
              <w:rPr>
                <w:rFonts w:ascii="Times New Roman" w:hAnsi="Times New Roman" w:cs="Times New Roman"/>
                <w:sz w:val="22"/>
                <w:szCs w:val="22"/>
              </w:rPr>
              <w:t xml:space="preserve"> </w:t>
            </w:r>
            <w:r w:rsidR="000A614B" w:rsidRPr="000A614B">
              <w:rPr>
                <w:rFonts w:ascii="Times New Roman" w:hAnsi="Times New Roman" w:cs="Times New Roman"/>
                <w:sz w:val="22"/>
                <w:szCs w:val="22"/>
              </w:rPr>
              <w:t>www.cox.com</w:t>
            </w:r>
          </w:p>
        </w:tc>
      </w:tr>
    </w:tbl>
    <w:p w14:paraId="58C4D0AD" w14:textId="77777777" w:rsidR="00757D27" w:rsidRDefault="00757D27" w:rsidP="00BF1DD8">
      <w:pPr>
        <w:pStyle w:val="Heading"/>
        <w:rPr>
          <w:rFonts w:ascii="Times New Roman" w:hAnsi="Times New Roman" w:cs="Times New Roman"/>
          <w:sz w:val="22"/>
          <w:szCs w:val="22"/>
        </w:rPr>
      </w:pPr>
    </w:p>
    <w:p w14:paraId="118651E5" w14:textId="1D26B314" w:rsidR="00BF1DD8" w:rsidRPr="009A6471" w:rsidRDefault="00BA5B46" w:rsidP="00BF1DD8">
      <w:pPr>
        <w:pStyle w:val="Heading"/>
        <w:rPr>
          <w:rFonts w:ascii="Times New Roman" w:hAnsi="Times New Roman" w:cs="Times New Roman"/>
          <w:sz w:val="22"/>
          <w:szCs w:val="22"/>
        </w:rPr>
      </w:pPr>
      <w:r>
        <w:rPr>
          <w:rFonts w:ascii="Times New Roman" w:hAnsi="Times New Roman" w:cs="Times New Roman"/>
          <w:sz w:val="22"/>
          <w:szCs w:val="22"/>
        </w:rPr>
        <w:t xml:space="preserve">THE </w:t>
      </w:r>
      <w:r w:rsidR="00BF1DD8" w:rsidRPr="00171AD7">
        <w:rPr>
          <w:rFonts w:ascii="Times New Roman" w:hAnsi="Times New Roman" w:cs="Times New Roman"/>
          <w:sz w:val="22"/>
          <w:szCs w:val="22"/>
        </w:rPr>
        <w:t xml:space="preserve">COMPANY </w:t>
      </w:r>
    </w:p>
    <w:p w14:paraId="51C0BB44" w14:textId="57640F55" w:rsidR="00F84D9E" w:rsidRPr="00F84D9E" w:rsidRDefault="00F84D9E" w:rsidP="00F84D9E">
      <w:pPr>
        <w:widowControl/>
        <w:shd w:val="clear" w:color="auto" w:fill="FFFFFF"/>
        <w:overflowPunct/>
        <w:autoSpaceDE/>
        <w:autoSpaceDN/>
        <w:adjustRightInd/>
        <w:spacing w:after="225" w:line="300" w:lineRule="atLeast"/>
        <w:textAlignment w:val="auto"/>
        <w:rPr>
          <w:rFonts w:ascii="Times New Roman" w:hAnsi="Times New Roman" w:cs="Times New Roman"/>
          <w:color w:val="252525"/>
          <w:sz w:val="22"/>
          <w:szCs w:val="22"/>
        </w:rPr>
      </w:pPr>
      <w:r w:rsidRPr="00F84D9E">
        <w:rPr>
          <w:rFonts w:ascii="Times New Roman" w:hAnsi="Times New Roman" w:cs="Times New Roman"/>
          <w:color w:val="252525"/>
          <w:sz w:val="22"/>
          <w:szCs w:val="22"/>
        </w:rPr>
        <w:t xml:space="preserve">Cox understands the importance of serving the communities in which our employees and customers live and work. For us, philanthropy is more than a buzzword – it’s a mission and an opportunity to use our time, talent and technology in ways that strengthen cities, </w:t>
      </w:r>
      <w:r w:rsidR="00BB548F" w:rsidRPr="00F84D9E">
        <w:rPr>
          <w:rFonts w:ascii="Times New Roman" w:hAnsi="Times New Roman" w:cs="Times New Roman"/>
          <w:color w:val="252525"/>
          <w:sz w:val="22"/>
          <w:szCs w:val="22"/>
        </w:rPr>
        <w:t>businesses,</w:t>
      </w:r>
      <w:r w:rsidRPr="00F84D9E">
        <w:rPr>
          <w:rFonts w:ascii="Times New Roman" w:hAnsi="Times New Roman" w:cs="Times New Roman"/>
          <w:color w:val="252525"/>
          <w:sz w:val="22"/>
          <w:szCs w:val="22"/>
        </w:rPr>
        <w:t xml:space="preserve"> and future generations.</w:t>
      </w:r>
    </w:p>
    <w:p w14:paraId="69DD0441" w14:textId="78D20FE5" w:rsidR="00F84D9E" w:rsidRPr="00F84D9E" w:rsidRDefault="00F84D9E" w:rsidP="00F84D9E">
      <w:pPr>
        <w:widowControl/>
        <w:shd w:val="clear" w:color="auto" w:fill="FFFFFF"/>
        <w:overflowPunct/>
        <w:autoSpaceDE/>
        <w:autoSpaceDN/>
        <w:adjustRightInd/>
        <w:spacing w:after="225" w:line="300" w:lineRule="atLeast"/>
        <w:textAlignment w:val="auto"/>
        <w:rPr>
          <w:rFonts w:ascii="Times New Roman" w:hAnsi="Times New Roman" w:cs="Times New Roman"/>
          <w:color w:val="252525"/>
          <w:sz w:val="22"/>
          <w:szCs w:val="22"/>
        </w:rPr>
      </w:pPr>
      <w:r w:rsidRPr="00F84D9E">
        <w:rPr>
          <w:rFonts w:ascii="Times New Roman" w:hAnsi="Times New Roman" w:cs="Times New Roman"/>
          <w:color w:val="252525"/>
          <w:sz w:val="22"/>
          <w:szCs w:val="22"/>
        </w:rPr>
        <w:t xml:space="preserve">We strive to develop and support various initiatives that impact people’s lives, with a critical focus on youth and education, </w:t>
      </w:r>
      <w:r w:rsidR="00BB548F" w:rsidRPr="00F84D9E">
        <w:rPr>
          <w:rFonts w:ascii="Times New Roman" w:hAnsi="Times New Roman" w:cs="Times New Roman"/>
          <w:color w:val="252525"/>
          <w:sz w:val="22"/>
          <w:szCs w:val="22"/>
        </w:rPr>
        <w:t>diversity</w:t>
      </w:r>
      <w:r w:rsidRPr="00F84D9E">
        <w:rPr>
          <w:rFonts w:ascii="Times New Roman" w:hAnsi="Times New Roman" w:cs="Times New Roman"/>
          <w:color w:val="252525"/>
          <w:sz w:val="22"/>
          <w:szCs w:val="22"/>
        </w:rPr>
        <w:t xml:space="preserve"> and environmental issues. </w:t>
      </w:r>
    </w:p>
    <w:p w14:paraId="5EF928AC" w14:textId="77777777" w:rsidR="00F84D9E" w:rsidRPr="00F84D9E" w:rsidRDefault="00F84D9E" w:rsidP="00406DA6">
      <w:pPr>
        <w:widowControl/>
        <w:shd w:val="clear" w:color="auto" w:fill="FFFFFF"/>
        <w:overflowPunct/>
        <w:autoSpaceDE/>
        <w:autoSpaceDN/>
        <w:adjustRightInd/>
        <w:spacing w:line="272" w:lineRule="atLeast"/>
        <w:textAlignment w:val="top"/>
        <w:outlineLvl w:val="1"/>
        <w:rPr>
          <w:rFonts w:ascii="Times New Roman" w:hAnsi="Times New Roman" w:cs="Times New Roman"/>
          <w:b/>
          <w:bCs/>
          <w:color w:val="252525"/>
          <w:sz w:val="22"/>
          <w:szCs w:val="22"/>
        </w:rPr>
      </w:pPr>
      <w:r w:rsidRPr="00F84D9E">
        <w:rPr>
          <w:rFonts w:ascii="Times New Roman" w:hAnsi="Times New Roman" w:cs="Times New Roman"/>
          <w:b/>
          <w:bCs/>
          <w:color w:val="252525"/>
          <w:sz w:val="22"/>
          <w:szCs w:val="22"/>
        </w:rPr>
        <w:t>Elevating the Educational Experience</w:t>
      </w:r>
    </w:p>
    <w:p w14:paraId="13A48050" w14:textId="4274D4B5" w:rsidR="00F84D9E" w:rsidRPr="00F84D9E" w:rsidRDefault="00F84D9E" w:rsidP="00F84D9E">
      <w:pPr>
        <w:widowControl/>
        <w:shd w:val="clear" w:color="auto" w:fill="FFFFFF"/>
        <w:overflowPunct/>
        <w:autoSpaceDE/>
        <w:autoSpaceDN/>
        <w:adjustRightInd/>
        <w:spacing w:after="225" w:line="300" w:lineRule="atLeast"/>
        <w:textAlignment w:val="auto"/>
        <w:rPr>
          <w:rFonts w:ascii="Times New Roman" w:hAnsi="Times New Roman" w:cs="Times New Roman"/>
          <w:color w:val="252525"/>
          <w:sz w:val="22"/>
          <w:szCs w:val="22"/>
        </w:rPr>
      </w:pPr>
      <w:r w:rsidRPr="00F84D9E">
        <w:rPr>
          <w:rFonts w:ascii="Times New Roman" w:hAnsi="Times New Roman" w:cs="Times New Roman"/>
          <w:color w:val="252525"/>
          <w:sz w:val="22"/>
          <w:szCs w:val="22"/>
        </w:rPr>
        <w:t>Supporting educational initiatives is one of the ways we can make a difference for our employees, their children, and our business. By using our technology, Cox can enhance the educational experience build a more level playing field for all families and invest in long-term community success.</w:t>
      </w:r>
    </w:p>
    <w:p w14:paraId="28DB43F2" w14:textId="77777777" w:rsidR="00F84D9E" w:rsidRPr="00F84D9E" w:rsidRDefault="00F84D9E" w:rsidP="00F84D9E">
      <w:pPr>
        <w:widowControl/>
        <w:shd w:val="clear" w:color="auto" w:fill="FFFFFF"/>
        <w:overflowPunct/>
        <w:autoSpaceDE/>
        <w:autoSpaceDN/>
        <w:adjustRightInd/>
        <w:spacing w:line="300" w:lineRule="atLeast"/>
        <w:textAlignment w:val="auto"/>
        <w:rPr>
          <w:rFonts w:ascii="Times New Roman" w:hAnsi="Times New Roman" w:cs="Times New Roman"/>
          <w:color w:val="252525"/>
          <w:sz w:val="22"/>
          <w:szCs w:val="22"/>
        </w:rPr>
      </w:pPr>
      <w:r w:rsidRPr="00F84D9E">
        <w:rPr>
          <w:rFonts w:ascii="Times New Roman" w:hAnsi="Times New Roman" w:cs="Times New Roman"/>
          <w:color w:val="252525"/>
          <w:sz w:val="22"/>
          <w:szCs w:val="22"/>
        </w:rPr>
        <w:t>Visit </w:t>
      </w:r>
      <w:hyperlink r:id="rId11" w:history="1">
        <w:r w:rsidRPr="00F84D9E">
          <w:rPr>
            <w:rFonts w:ascii="Times New Roman" w:hAnsi="Times New Roman" w:cs="Times New Roman"/>
            <w:color w:val="2757A7"/>
            <w:sz w:val="22"/>
            <w:szCs w:val="22"/>
            <w:u w:val="single"/>
            <w:bdr w:val="none" w:sz="0" w:space="0" w:color="auto" w:frame="1"/>
          </w:rPr>
          <w:t>Cable in the Classroom</w:t>
        </w:r>
      </w:hyperlink>
      <w:r w:rsidRPr="00F84D9E">
        <w:rPr>
          <w:rFonts w:ascii="Times New Roman" w:hAnsi="Times New Roman" w:cs="Times New Roman"/>
          <w:color w:val="252525"/>
          <w:sz w:val="22"/>
          <w:szCs w:val="22"/>
        </w:rPr>
        <w:t> to read about the role the cable industry dedicates to social responsibility.</w:t>
      </w:r>
    </w:p>
    <w:p w14:paraId="32716E69" w14:textId="77777777" w:rsidR="00406DA6" w:rsidRDefault="00406DA6" w:rsidP="00406DA6">
      <w:pPr>
        <w:widowControl/>
        <w:shd w:val="clear" w:color="auto" w:fill="FFFFFF"/>
        <w:overflowPunct/>
        <w:autoSpaceDE/>
        <w:autoSpaceDN/>
        <w:adjustRightInd/>
        <w:spacing w:line="272" w:lineRule="atLeast"/>
        <w:textAlignment w:val="top"/>
        <w:outlineLvl w:val="1"/>
        <w:rPr>
          <w:rFonts w:ascii="Times New Roman" w:hAnsi="Times New Roman" w:cs="Times New Roman"/>
          <w:color w:val="252525"/>
          <w:sz w:val="22"/>
          <w:szCs w:val="22"/>
        </w:rPr>
      </w:pPr>
    </w:p>
    <w:p w14:paraId="7ECA6E4E" w14:textId="06FCFC8D" w:rsidR="00F84D9E" w:rsidRPr="00F84D9E" w:rsidRDefault="00F84D9E" w:rsidP="00406DA6">
      <w:pPr>
        <w:widowControl/>
        <w:shd w:val="clear" w:color="auto" w:fill="FFFFFF"/>
        <w:overflowPunct/>
        <w:autoSpaceDE/>
        <w:autoSpaceDN/>
        <w:adjustRightInd/>
        <w:spacing w:line="272" w:lineRule="atLeast"/>
        <w:textAlignment w:val="top"/>
        <w:outlineLvl w:val="1"/>
        <w:rPr>
          <w:rFonts w:ascii="Times New Roman" w:hAnsi="Times New Roman" w:cs="Times New Roman"/>
          <w:b/>
          <w:bCs/>
          <w:color w:val="252525"/>
          <w:sz w:val="22"/>
          <w:szCs w:val="22"/>
        </w:rPr>
      </w:pPr>
      <w:r w:rsidRPr="00F84D9E">
        <w:rPr>
          <w:rFonts w:ascii="Times New Roman" w:hAnsi="Times New Roman" w:cs="Times New Roman"/>
          <w:b/>
          <w:bCs/>
          <w:color w:val="252525"/>
          <w:sz w:val="22"/>
          <w:szCs w:val="22"/>
        </w:rPr>
        <w:t>The Importance of Inclusion</w:t>
      </w:r>
    </w:p>
    <w:p w14:paraId="36F6ACE8" w14:textId="77777777" w:rsidR="00F84D9E" w:rsidRPr="00F84D9E" w:rsidRDefault="00F84D9E" w:rsidP="00F84D9E">
      <w:pPr>
        <w:widowControl/>
        <w:shd w:val="clear" w:color="auto" w:fill="FFFFFF"/>
        <w:overflowPunct/>
        <w:autoSpaceDE/>
        <w:autoSpaceDN/>
        <w:adjustRightInd/>
        <w:spacing w:after="225" w:line="300" w:lineRule="atLeast"/>
        <w:textAlignment w:val="auto"/>
        <w:rPr>
          <w:rFonts w:ascii="Times New Roman" w:hAnsi="Times New Roman" w:cs="Times New Roman"/>
          <w:color w:val="252525"/>
          <w:sz w:val="22"/>
          <w:szCs w:val="22"/>
        </w:rPr>
      </w:pPr>
      <w:r w:rsidRPr="00F84D9E">
        <w:rPr>
          <w:rFonts w:ascii="Times New Roman" w:hAnsi="Times New Roman" w:cs="Times New Roman"/>
          <w:color w:val="252525"/>
          <w:sz w:val="22"/>
          <w:szCs w:val="22"/>
        </w:rPr>
        <w:t>Diversity is a key component of the business operations at Cox Communications. To us, diversity means working hard to build an inclusive culture in which we value the perspectives, needs and priorities of all people. This commitment also includes a laser focus on ensuring that people from all backgrounds are included and represented in our business. This, in turn, makes Cox a better place to work and creates better connections to the communities we serve.</w:t>
      </w:r>
    </w:p>
    <w:p w14:paraId="305422D0" w14:textId="77777777" w:rsidR="00F84D9E" w:rsidRPr="00F84D9E" w:rsidRDefault="00F84D9E" w:rsidP="00F84D9E">
      <w:pPr>
        <w:widowControl/>
        <w:shd w:val="clear" w:color="auto" w:fill="FFFFFF"/>
        <w:overflowPunct/>
        <w:autoSpaceDE/>
        <w:autoSpaceDN/>
        <w:adjustRightInd/>
        <w:spacing w:line="300" w:lineRule="atLeast"/>
        <w:textAlignment w:val="auto"/>
        <w:rPr>
          <w:rFonts w:ascii="Times New Roman" w:hAnsi="Times New Roman" w:cs="Times New Roman"/>
          <w:color w:val="252525"/>
          <w:sz w:val="22"/>
          <w:szCs w:val="22"/>
        </w:rPr>
      </w:pPr>
      <w:r w:rsidRPr="00F84D9E">
        <w:rPr>
          <w:rFonts w:ascii="Times New Roman" w:hAnsi="Times New Roman" w:cs="Times New Roman"/>
          <w:color w:val="252525"/>
          <w:sz w:val="22"/>
          <w:szCs w:val="22"/>
        </w:rPr>
        <w:t>Learn More and </w:t>
      </w:r>
      <w:hyperlink r:id="rId12" w:history="1">
        <w:r w:rsidRPr="00F84D9E">
          <w:rPr>
            <w:rFonts w:ascii="Times New Roman" w:hAnsi="Times New Roman" w:cs="Times New Roman"/>
            <w:color w:val="2757A7"/>
            <w:sz w:val="22"/>
            <w:szCs w:val="22"/>
            <w:u w:val="single"/>
            <w:bdr w:val="none" w:sz="0" w:space="0" w:color="auto" w:frame="1"/>
          </w:rPr>
          <w:t>Experience Diversity at Cox</w:t>
        </w:r>
      </w:hyperlink>
    </w:p>
    <w:p w14:paraId="363D559E" w14:textId="1A9357E7" w:rsidR="004F51C0" w:rsidRPr="00235A6A" w:rsidRDefault="004F51C0" w:rsidP="004F51C0">
      <w:pPr>
        <w:rPr>
          <w:rFonts w:ascii="Times New Roman" w:hAnsi="Times New Roman" w:cs="Times New Roman"/>
          <w:sz w:val="22"/>
          <w:szCs w:val="22"/>
        </w:rPr>
      </w:pPr>
    </w:p>
    <w:p w14:paraId="777335E8" w14:textId="4EC121D1" w:rsidR="009543F6" w:rsidRPr="00171AD7" w:rsidRDefault="009543F6" w:rsidP="00757D27">
      <w:pPr>
        <w:rPr>
          <w:rFonts w:ascii="Times New Roman" w:hAnsi="Times New Roman" w:cs="Times New Roman"/>
          <w:sz w:val="22"/>
          <w:szCs w:val="22"/>
        </w:rPr>
      </w:pPr>
    </w:p>
    <w:p w14:paraId="230E0F01" w14:textId="77777777" w:rsidR="00F84D9E" w:rsidRDefault="00F84D9E" w:rsidP="00757D27">
      <w:pPr>
        <w:pStyle w:val="Heading"/>
        <w:spacing w:after="0"/>
        <w:rPr>
          <w:rFonts w:ascii="Times New Roman" w:hAnsi="Times New Roman" w:cs="Times New Roman"/>
          <w:sz w:val="22"/>
          <w:szCs w:val="22"/>
        </w:rPr>
      </w:pPr>
    </w:p>
    <w:p w14:paraId="1E205269" w14:textId="77777777" w:rsidR="00406DA6" w:rsidRDefault="00406DA6" w:rsidP="00757D27">
      <w:pPr>
        <w:pStyle w:val="Heading"/>
        <w:spacing w:after="0"/>
        <w:rPr>
          <w:rFonts w:ascii="Times New Roman" w:hAnsi="Times New Roman" w:cs="Times New Roman"/>
          <w:sz w:val="22"/>
          <w:szCs w:val="22"/>
        </w:rPr>
      </w:pPr>
    </w:p>
    <w:p w14:paraId="61A63A5C" w14:textId="77777777" w:rsidR="00406DA6" w:rsidRDefault="00406DA6" w:rsidP="00757D27">
      <w:pPr>
        <w:pStyle w:val="Heading"/>
        <w:spacing w:after="0"/>
        <w:rPr>
          <w:rFonts w:ascii="Times New Roman" w:hAnsi="Times New Roman" w:cs="Times New Roman"/>
          <w:sz w:val="22"/>
          <w:szCs w:val="22"/>
        </w:rPr>
      </w:pPr>
    </w:p>
    <w:p w14:paraId="144B45FF" w14:textId="77777777" w:rsidR="00406DA6" w:rsidRDefault="00406DA6" w:rsidP="00757D27">
      <w:pPr>
        <w:pStyle w:val="Heading"/>
        <w:spacing w:after="0"/>
        <w:rPr>
          <w:rFonts w:ascii="Times New Roman" w:hAnsi="Times New Roman" w:cs="Times New Roman"/>
          <w:sz w:val="22"/>
          <w:szCs w:val="22"/>
        </w:rPr>
      </w:pPr>
    </w:p>
    <w:p w14:paraId="29C059D3" w14:textId="4119C299" w:rsidR="002D4E46" w:rsidRPr="00171AD7" w:rsidRDefault="00CE4574" w:rsidP="00757D27">
      <w:pPr>
        <w:pStyle w:val="Heading"/>
        <w:spacing w:after="0"/>
        <w:rPr>
          <w:rFonts w:ascii="Times New Roman" w:hAnsi="Times New Roman" w:cs="Times New Roman"/>
          <w:sz w:val="22"/>
          <w:szCs w:val="22"/>
        </w:rPr>
      </w:pPr>
      <w:r>
        <w:rPr>
          <w:rFonts w:ascii="Times New Roman" w:hAnsi="Times New Roman" w:cs="Times New Roman"/>
          <w:sz w:val="22"/>
          <w:szCs w:val="22"/>
        </w:rPr>
        <w:t xml:space="preserve">THE </w:t>
      </w:r>
      <w:r w:rsidR="006222CF" w:rsidRPr="00171AD7">
        <w:rPr>
          <w:rFonts w:ascii="Times New Roman" w:hAnsi="Times New Roman" w:cs="Times New Roman"/>
          <w:sz w:val="22"/>
          <w:szCs w:val="22"/>
        </w:rPr>
        <w:t>Role</w:t>
      </w:r>
    </w:p>
    <w:p w14:paraId="5FD805F6" w14:textId="4030806B" w:rsidR="007E5A4A" w:rsidRDefault="007E5A4A" w:rsidP="007E5A4A">
      <w:pPr>
        <w:pStyle w:val="CTPBodyText"/>
        <w:spacing w:line="240" w:lineRule="auto"/>
        <w:ind w:left="0"/>
        <w:jc w:val="left"/>
        <w:rPr>
          <w:b/>
          <w:sz w:val="22"/>
          <w:szCs w:val="22"/>
          <w:u w:val="single"/>
        </w:rPr>
      </w:pPr>
    </w:p>
    <w:p w14:paraId="2559B903" w14:textId="75DB27FE" w:rsidR="005B2C46" w:rsidRPr="000425C8" w:rsidRDefault="00162EC5" w:rsidP="005B2C46">
      <w:pPr>
        <w:rPr>
          <w:rFonts w:ascii="Times New Roman" w:hAnsi="Times New Roman" w:cs="Times New Roman"/>
          <w:color w:val="000000"/>
          <w:sz w:val="22"/>
          <w:szCs w:val="22"/>
        </w:rPr>
      </w:pPr>
      <w:r w:rsidRPr="006A6E55">
        <w:rPr>
          <w:rFonts w:ascii="Times New Roman" w:hAnsi="Times New Roman" w:cs="Times New Roman"/>
          <w:b/>
          <w:bCs/>
          <w:sz w:val="22"/>
          <w:szCs w:val="22"/>
        </w:rPr>
        <w:t>Job Summary</w:t>
      </w:r>
      <w:r w:rsidRPr="006A6E55">
        <w:rPr>
          <w:rFonts w:ascii="Times New Roman" w:hAnsi="Times New Roman" w:cs="Times New Roman"/>
          <w:sz w:val="22"/>
          <w:szCs w:val="22"/>
        </w:rPr>
        <w:br/>
      </w:r>
      <w:r w:rsidRPr="006A6E55">
        <w:rPr>
          <w:rFonts w:ascii="Times New Roman" w:hAnsi="Times New Roman" w:cs="Times New Roman"/>
          <w:sz w:val="22"/>
          <w:szCs w:val="22"/>
        </w:rPr>
        <w:br/>
      </w:r>
      <w:r w:rsidR="005B2C46" w:rsidRPr="000425C8">
        <w:rPr>
          <w:rFonts w:ascii="Times New Roman" w:hAnsi="Times New Roman" w:cs="Times New Roman"/>
          <w:color w:val="000000"/>
          <w:sz w:val="22"/>
          <w:szCs w:val="22"/>
        </w:rPr>
        <w:t xml:space="preserve">Provides day-to-day human resources leadership and counsel to </w:t>
      </w:r>
      <w:r w:rsidR="00E3192B" w:rsidRPr="000425C8">
        <w:rPr>
          <w:rFonts w:ascii="Times New Roman" w:hAnsi="Times New Roman" w:cs="Times New Roman"/>
          <w:color w:val="000000"/>
          <w:sz w:val="22"/>
          <w:szCs w:val="22"/>
        </w:rPr>
        <w:t>region</w:t>
      </w:r>
      <w:r w:rsidR="005B2C46" w:rsidRPr="000425C8">
        <w:rPr>
          <w:rFonts w:ascii="Times New Roman" w:hAnsi="Times New Roman" w:cs="Times New Roman"/>
          <w:color w:val="000000"/>
          <w:sz w:val="22"/>
          <w:szCs w:val="22"/>
        </w:rPr>
        <w:t xml:space="preserve"> client groups covering many or most of the following areas: employee relations, recruiting, compensation, training, employee and labor relations, employee communications, and employment documentation. Ensures consistent application of HR and company policies and procedures. Provides education, counsel and training on maintaining </w:t>
      </w:r>
      <w:r w:rsidR="00E3192B" w:rsidRPr="000425C8">
        <w:rPr>
          <w:rFonts w:ascii="Times New Roman" w:hAnsi="Times New Roman" w:cs="Times New Roman"/>
          <w:color w:val="000000"/>
          <w:sz w:val="22"/>
          <w:szCs w:val="22"/>
        </w:rPr>
        <w:t>a pro</w:t>
      </w:r>
      <w:r w:rsidR="005B2C46" w:rsidRPr="000425C8">
        <w:rPr>
          <w:rFonts w:ascii="Times New Roman" w:hAnsi="Times New Roman" w:cs="Times New Roman"/>
          <w:color w:val="000000"/>
          <w:sz w:val="22"/>
          <w:szCs w:val="22"/>
        </w:rPr>
        <w:t>-employee culture.</w:t>
      </w:r>
    </w:p>
    <w:p w14:paraId="7E1B67C7" w14:textId="77777777" w:rsidR="005B2C46" w:rsidRPr="005B2C46" w:rsidRDefault="005B2C46" w:rsidP="005B2C46">
      <w:pPr>
        <w:widowControl/>
        <w:overflowPunct/>
        <w:autoSpaceDE/>
        <w:autoSpaceDN/>
        <w:adjustRightInd/>
        <w:spacing w:after="200" w:line="276" w:lineRule="auto"/>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Responsibilities:</w:t>
      </w:r>
    </w:p>
    <w:p w14:paraId="7C692644" w14:textId="77777777" w:rsidR="005B2C46" w:rsidRPr="005B2C46" w:rsidRDefault="005B2C46" w:rsidP="005B2C46">
      <w:pPr>
        <w:widowControl/>
        <w:numPr>
          <w:ilvl w:val="0"/>
          <w:numId w:val="42"/>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Leads a team of Region HR Consultants, Generalists &amp; Coordinator supporting employees in the areas of employee relations, programs, policies and processes, and the execution of performance and merit management and reorganization initiatives.</w:t>
      </w:r>
    </w:p>
    <w:p w14:paraId="68EDEAF9" w14:textId="77777777" w:rsidR="005B2C46" w:rsidRPr="005B2C46" w:rsidRDefault="005B2C46" w:rsidP="005B2C46">
      <w:pPr>
        <w:widowControl/>
        <w:numPr>
          <w:ilvl w:val="0"/>
          <w:numId w:val="42"/>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Partners with management to ensure policies, and programs are aligned with business initiatives.</w:t>
      </w:r>
    </w:p>
    <w:p w14:paraId="0A5C3E6F" w14:textId="77777777" w:rsidR="005B2C46" w:rsidRPr="005B2C46" w:rsidRDefault="005B2C46" w:rsidP="005B2C46">
      <w:pPr>
        <w:widowControl/>
        <w:numPr>
          <w:ilvl w:val="0"/>
          <w:numId w:val="42"/>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5B2C46">
        <w:rPr>
          <w:rFonts w:ascii="Times New Roman" w:hAnsi="Times New Roman" w:cs="Times New Roman"/>
          <w:color w:val="000000" w:themeColor="text1"/>
          <w:sz w:val="22"/>
          <w:szCs w:val="22"/>
        </w:rPr>
        <w:t xml:space="preserve">Partners with other HR areas for policies, processes and practices related to employment, labor relations, compensation, benefits (STD/LOAs), and workforce planning. </w:t>
      </w:r>
    </w:p>
    <w:p w14:paraId="0FD3D1FD" w14:textId="77777777" w:rsidR="005B2C46" w:rsidRPr="005B2C46" w:rsidRDefault="005B2C46" w:rsidP="005B2C46">
      <w:pPr>
        <w:widowControl/>
        <w:numPr>
          <w:ilvl w:val="0"/>
          <w:numId w:val="42"/>
        </w:numPr>
        <w:overflowPunct/>
        <w:autoSpaceDE/>
        <w:autoSpaceDN/>
        <w:adjustRightInd/>
        <w:spacing w:before="100" w:beforeAutospacing="1" w:after="100" w:afterAutospacing="1" w:line="276" w:lineRule="auto"/>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Partners with Center HRBP team to develop policies, programs, and tools and provides timely feedback on effectiveness and value to the business.</w:t>
      </w:r>
    </w:p>
    <w:p w14:paraId="4C2B8A16" w14:textId="77777777" w:rsidR="005B2C46" w:rsidRPr="005B2C46" w:rsidRDefault="005B2C46" w:rsidP="005B2C46">
      <w:pPr>
        <w:widowControl/>
        <w:numPr>
          <w:ilvl w:val="0"/>
          <w:numId w:val="42"/>
        </w:numPr>
        <w:overflowPunct/>
        <w:autoSpaceDE/>
        <w:autoSpaceDN/>
        <w:adjustRightInd/>
        <w:spacing w:before="100" w:beforeAutospacing="1" w:after="100" w:afterAutospacing="1" w:line="276" w:lineRule="auto"/>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Leads enterprise-wide and local regional projects and initiatives to support a positive employee experience.</w:t>
      </w:r>
    </w:p>
    <w:p w14:paraId="3D5D4A28" w14:textId="77777777" w:rsidR="005B2C46" w:rsidRPr="005B2C46" w:rsidRDefault="005B2C46" w:rsidP="005B2C46">
      <w:pPr>
        <w:widowControl/>
        <w:numPr>
          <w:ilvl w:val="0"/>
          <w:numId w:val="42"/>
        </w:numPr>
        <w:overflowPunct/>
        <w:autoSpaceDE/>
        <w:autoSpaceDN/>
        <w:adjustRightInd/>
        <w:spacing w:before="100" w:beforeAutospacing="1" w:after="100" w:afterAutospacing="1" w:line="276" w:lineRule="auto"/>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 xml:space="preserve">Sustains continuous dialogue with Region leaders on both internal and external change issues and opportunities. </w:t>
      </w:r>
    </w:p>
    <w:p w14:paraId="3EF2A40B" w14:textId="77777777" w:rsidR="005B2C46" w:rsidRPr="005B2C46" w:rsidRDefault="005B2C46" w:rsidP="005B2C46">
      <w:pPr>
        <w:widowControl/>
        <w:numPr>
          <w:ilvl w:val="0"/>
          <w:numId w:val="42"/>
        </w:numPr>
        <w:overflowPunct/>
        <w:autoSpaceDE/>
        <w:autoSpaceDN/>
        <w:adjustRightInd/>
        <w:spacing w:before="100" w:beforeAutospacing="1" w:after="100" w:afterAutospacing="1" w:line="276" w:lineRule="auto"/>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Facilitates implementation of business transformational (re-organization and/or restructure) initiatives.</w:t>
      </w:r>
    </w:p>
    <w:p w14:paraId="7D8C06B8" w14:textId="77777777" w:rsidR="005B2C46" w:rsidRPr="005B2C46" w:rsidRDefault="005B2C46" w:rsidP="005B2C46">
      <w:pPr>
        <w:widowControl/>
        <w:numPr>
          <w:ilvl w:val="0"/>
          <w:numId w:val="42"/>
        </w:numPr>
        <w:overflowPunct/>
        <w:autoSpaceDE/>
        <w:autoSpaceDN/>
        <w:adjustRightInd/>
        <w:spacing w:before="100" w:beforeAutospacing="1" w:after="100" w:afterAutospacing="1" w:line="276" w:lineRule="auto"/>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Collaborates with clients to support and/or drive workforce planning and design efforts, talent acquisition, leadership development, performance management, talent management, and employment/labor issues.</w:t>
      </w:r>
    </w:p>
    <w:p w14:paraId="7FEAC10B" w14:textId="77777777" w:rsidR="005B2C46" w:rsidRPr="005B2C46" w:rsidRDefault="005B2C46" w:rsidP="005B2C46">
      <w:pPr>
        <w:widowControl/>
        <w:numPr>
          <w:ilvl w:val="0"/>
          <w:numId w:val="42"/>
        </w:numPr>
        <w:overflowPunct/>
        <w:autoSpaceDE/>
        <w:autoSpaceDN/>
        <w:adjustRightInd/>
        <w:spacing w:before="100" w:beforeAutospacing="1" w:after="100" w:afterAutospacing="1" w:line="276" w:lineRule="auto"/>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Guides, trains, and directs managers and employees on the implementation of HR policies and processes to ensure appropriate legal (FMLA, ADA, EEOC, etc.) and company compliance.</w:t>
      </w:r>
    </w:p>
    <w:p w14:paraId="6BFCBB1B" w14:textId="77777777" w:rsidR="005B2C46" w:rsidRPr="005B2C46" w:rsidRDefault="005B2C46" w:rsidP="005B2C46">
      <w:pPr>
        <w:widowControl/>
        <w:numPr>
          <w:ilvl w:val="0"/>
          <w:numId w:val="42"/>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Directs employee relations assessments and activities to ensure CCI has the most current understanding of employee relations issues and minimizes company liability by proactively working with leaders to manage local vulnerability to outside influences.</w:t>
      </w:r>
    </w:p>
    <w:p w14:paraId="59A2DB3D" w14:textId="77777777" w:rsidR="005B2C46" w:rsidRPr="005B2C46" w:rsidRDefault="005B2C46" w:rsidP="005B2C46">
      <w:pPr>
        <w:widowControl/>
        <w:numPr>
          <w:ilvl w:val="0"/>
          <w:numId w:val="42"/>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Shares Regional feedback on the development, implementation, coordination, and evaluation of HR related processes.</w:t>
      </w:r>
    </w:p>
    <w:p w14:paraId="57C1AAAB" w14:textId="77777777" w:rsidR="005B2C46" w:rsidRPr="005B2C46" w:rsidRDefault="005B2C46" w:rsidP="005B2C46">
      <w:pPr>
        <w:widowControl/>
        <w:numPr>
          <w:ilvl w:val="0"/>
          <w:numId w:val="42"/>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Ensures compliance with employment related law at the State and Federal level.</w:t>
      </w:r>
    </w:p>
    <w:p w14:paraId="3BBD5776" w14:textId="77777777" w:rsidR="005B2C46" w:rsidRPr="005B2C46" w:rsidRDefault="005B2C46" w:rsidP="005B2C46">
      <w:pPr>
        <w:widowControl/>
        <w:numPr>
          <w:ilvl w:val="0"/>
          <w:numId w:val="42"/>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lastRenderedPageBreak/>
        <w:t xml:space="preserve">Conducts research into human resource programs and activities and recommends changes or innovations where desirable. </w:t>
      </w:r>
    </w:p>
    <w:p w14:paraId="69D10E93" w14:textId="77777777" w:rsidR="005B2C46" w:rsidRPr="005B2C46" w:rsidRDefault="005B2C46" w:rsidP="005B2C46">
      <w:pPr>
        <w:widowControl/>
        <w:numPr>
          <w:ilvl w:val="0"/>
          <w:numId w:val="42"/>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5B2C46">
        <w:rPr>
          <w:rFonts w:ascii="Times New Roman" w:hAnsi="Times New Roman" w:cs="Times New Roman"/>
          <w:color w:val="000000"/>
          <w:sz w:val="22"/>
          <w:szCs w:val="22"/>
        </w:rPr>
        <w:t>Serves as key leadership resource for the Cox Communications Labor Relations COE,</w:t>
      </w:r>
    </w:p>
    <w:p w14:paraId="14290CE6" w14:textId="77777777" w:rsidR="005B2C46" w:rsidRPr="005B2C46" w:rsidRDefault="005B2C46" w:rsidP="005B2C46">
      <w:pPr>
        <w:widowControl/>
        <w:overflowPunct/>
        <w:autoSpaceDE/>
        <w:autoSpaceDN/>
        <w:adjustRightInd/>
        <w:spacing w:after="100" w:afterAutospacing="1" w:line="276" w:lineRule="auto"/>
        <w:ind w:left="720"/>
        <w:textAlignment w:val="auto"/>
        <w:rPr>
          <w:rFonts w:ascii="Times New Roman" w:hAnsi="Times New Roman" w:cs="Times New Roman"/>
          <w:color w:val="000000" w:themeColor="text1"/>
          <w:sz w:val="22"/>
          <w:szCs w:val="22"/>
          <w:highlight w:val="yellow"/>
        </w:rPr>
      </w:pPr>
      <w:r w:rsidRPr="005B2C46">
        <w:rPr>
          <w:rFonts w:ascii="Times New Roman" w:hAnsi="Times New Roman" w:cs="Times New Roman"/>
          <w:color w:val="000000"/>
          <w:sz w:val="22"/>
          <w:szCs w:val="22"/>
        </w:rPr>
        <w:t>leading activities in support of the enterprise Proactive Employee</w:t>
      </w:r>
      <w:r w:rsidRPr="005B2C46">
        <w:rPr>
          <w:rFonts w:ascii="Times New Roman" w:hAnsi="Times New Roman" w:cs="Times New Roman"/>
          <w:color w:val="000000" w:themeColor="text1"/>
          <w:sz w:val="22"/>
          <w:szCs w:val="22"/>
        </w:rPr>
        <w:t xml:space="preserve"> Relations (PER) strategy, including:</w:t>
      </w:r>
    </w:p>
    <w:p w14:paraId="05E091D3" w14:textId="77777777" w:rsidR="005B2C46" w:rsidRPr="005B2C46" w:rsidRDefault="005B2C46" w:rsidP="005B2C46">
      <w:pPr>
        <w:widowControl/>
        <w:numPr>
          <w:ilvl w:val="1"/>
          <w:numId w:val="42"/>
        </w:numPr>
        <w:overflowPunct/>
        <w:autoSpaceDE/>
        <w:autoSpaceDN/>
        <w:adjustRightInd/>
        <w:spacing w:after="200" w:line="259" w:lineRule="auto"/>
        <w:contextualSpacing/>
        <w:textAlignment w:val="auto"/>
        <w:rPr>
          <w:rFonts w:ascii="Times New Roman" w:hAnsi="Times New Roman" w:cs="Times New Roman"/>
          <w:sz w:val="22"/>
          <w:szCs w:val="22"/>
        </w:rPr>
      </w:pPr>
      <w:r w:rsidRPr="005B2C46">
        <w:rPr>
          <w:rFonts w:ascii="Times New Roman" w:hAnsi="Times New Roman" w:cs="Times New Roman"/>
          <w:sz w:val="22"/>
          <w:szCs w:val="22"/>
        </w:rPr>
        <w:t xml:space="preserve">Deployment of the Proactive Employee Relations (PER) leadership training series. </w:t>
      </w:r>
    </w:p>
    <w:p w14:paraId="1346FCF5" w14:textId="77777777" w:rsidR="005B2C46" w:rsidRPr="005B2C46" w:rsidRDefault="005B2C46" w:rsidP="005B2C46">
      <w:pPr>
        <w:widowControl/>
        <w:numPr>
          <w:ilvl w:val="1"/>
          <w:numId w:val="42"/>
        </w:numPr>
        <w:overflowPunct/>
        <w:autoSpaceDE/>
        <w:autoSpaceDN/>
        <w:adjustRightInd/>
        <w:spacing w:after="200" w:line="259" w:lineRule="auto"/>
        <w:contextualSpacing/>
        <w:textAlignment w:val="auto"/>
        <w:rPr>
          <w:rFonts w:ascii="Times New Roman" w:hAnsi="Times New Roman" w:cs="Times New Roman"/>
          <w:sz w:val="22"/>
          <w:szCs w:val="22"/>
        </w:rPr>
      </w:pPr>
      <w:r w:rsidRPr="005B2C46">
        <w:rPr>
          <w:rFonts w:ascii="Times New Roman" w:hAnsi="Times New Roman" w:cs="Times New Roman"/>
          <w:sz w:val="22"/>
          <w:szCs w:val="22"/>
        </w:rPr>
        <w:t>Serving as a co-lead to the enterprise-wide Proactive Employee Relations Lead team.</w:t>
      </w:r>
    </w:p>
    <w:p w14:paraId="25630A6A" w14:textId="77777777" w:rsidR="005B2C46" w:rsidRPr="005B2C46" w:rsidRDefault="005B2C46" w:rsidP="005B2C46">
      <w:pPr>
        <w:widowControl/>
        <w:numPr>
          <w:ilvl w:val="1"/>
          <w:numId w:val="42"/>
        </w:numPr>
        <w:overflowPunct/>
        <w:autoSpaceDE/>
        <w:autoSpaceDN/>
        <w:adjustRightInd/>
        <w:spacing w:after="200" w:line="259" w:lineRule="auto"/>
        <w:contextualSpacing/>
        <w:textAlignment w:val="auto"/>
        <w:rPr>
          <w:rFonts w:ascii="Times New Roman" w:hAnsi="Times New Roman" w:cs="Times New Roman"/>
          <w:sz w:val="22"/>
          <w:szCs w:val="22"/>
        </w:rPr>
      </w:pPr>
      <w:r w:rsidRPr="005B2C46">
        <w:rPr>
          <w:rFonts w:ascii="Times New Roman" w:hAnsi="Times New Roman" w:cs="Times New Roman"/>
          <w:sz w:val="22"/>
          <w:szCs w:val="22"/>
        </w:rPr>
        <w:t>Develop and maintain proactive labor relations content in partnership with the Learning and Workforce Capability team.</w:t>
      </w:r>
    </w:p>
    <w:p w14:paraId="63933BF4" w14:textId="77777777" w:rsidR="005B2C46" w:rsidRPr="005B2C46" w:rsidRDefault="005B2C46" w:rsidP="005B2C46">
      <w:pPr>
        <w:widowControl/>
        <w:numPr>
          <w:ilvl w:val="1"/>
          <w:numId w:val="42"/>
        </w:numPr>
        <w:overflowPunct/>
        <w:autoSpaceDE/>
        <w:autoSpaceDN/>
        <w:adjustRightInd/>
        <w:spacing w:after="200" w:line="259" w:lineRule="auto"/>
        <w:contextualSpacing/>
        <w:textAlignment w:val="auto"/>
        <w:rPr>
          <w:rFonts w:ascii="Times New Roman" w:hAnsi="Times New Roman" w:cs="Times New Roman"/>
          <w:sz w:val="22"/>
          <w:szCs w:val="22"/>
        </w:rPr>
      </w:pPr>
      <w:r w:rsidRPr="005B2C46">
        <w:rPr>
          <w:rFonts w:ascii="Times New Roman" w:hAnsi="Times New Roman" w:cs="Times New Roman"/>
          <w:sz w:val="22"/>
          <w:szCs w:val="22"/>
        </w:rPr>
        <w:t>Conducting periodic reviews and updates of PER resource materials.</w:t>
      </w:r>
    </w:p>
    <w:p w14:paraId="226FE95E" w14:textId="77777777" w:rsidR="005B2C46" w:rsidRPr="005B2C46" w:rsidRDefault="005B2C46" w:rsidP="005B2C46">
      <w:pPr>
        <w:widowControl/>
        <w:numPr>
          <w:ilvl w:val="1"/>
          <w:numId w:val="42"/>
        </w:numPr>
        <w:overflowPunct/>
        <w:autoSpaceDE/>
        <w:autoSpaceDN/>
        <w:adjustRightInd/>
        <w:spacing w:after="200" w:line="259" w:lineRule="auto"/>
        <w:contextualSpacing/>
        <w:textAlignment w:val="auto"/>
        <w:rPr>
          <w:rFonts w:ascii="Times New Roman" w:hAnsi="Times New Roman" w:cs="Times New Roman"/>
          <w:sz w:val="22"/>
          <w:szCs w:val="22"/>
        </w:rPr>
      </w:pPr>
      <w:r w:rsidRPr="005B2C46">
        <w:rPr>
          <w:rFonts w:ascii="Times New Roman" w:hAnsi="Times New Roman" w:cs="Times New Roman"/>
          <w:sz w:val="22"/>
          <w:szCs w:val="22"/>
        </w:rPr>
        <w:t>Analyzing survey data and employee feedback to identify potential labor issues and support the development of appropriate response strategies</w:t>
      </w:r>
    </w:p>
    <w:p w14:paraId="3A5879F0" w14:textId="77777777" w:rsidR="005B2C46" w:rsidRPr="005B2C46" w:rsidRDefault="005B2C46" w:rsidP="005B2C46">
      <w:pPr>
        <w:widowControl/>
        <w:numPr>
          <w:ilvl w:val="1"/>
          <w:numId w:val="42"/>
        </w:numPr>
        <w:overflowPunct/>
        <w:autoSpaceDE/>
        <w:autoSpaceDN/>
        <w:adjustRightInd/>
        <w:spacing w:after="200" w:line="259" w:lineRule="auto"/>
        <w:contextualSpacing/>
        <w:textAlignment w:val="auto"/>
        <w:rPr>
          <w:rFonts w:ascii="Times New Roman" w:hAnsi="Times New Roman" w:cs="Times New Roman"/>
          <w:sz w:val="22"/>
          <w:szCs w:val="22"/>
        </w:rPr>
      </w:pPr>
      <w:r w:rsidRPr="005B2C46">
        <w:rPr>
          <w:rFonts w:ascii="Times New Roman" w:hAnsi="Times New Roman" w:cs="Times New Roman"/>
          <w:sz w:val="22"/>
          <w:szCs w:val="22"/>
        </w:rPr>
        <w:t>Providing support and thought leadership in response to labor activity across the enterprise.</w:t>
      </w:r>
    </w:p>
    <w:p w14:paraId="6F4ACE44" w14:textId="77777777" w:rsidR="005B2C46" w:rsidRPr="005B2C46" w:rsidRDefault="005B2C46" w:rsidP="005B2C46">
      <w:pPr>
        <w:widowControl/>
        <w:numPr>
          <w:ilvl w:val="1"/>
          <w:numId w:val="42"/>
        </w:numPr>
        <w:overflowPunct/>
        <w:autoSpaceDE/>
        <w:autoSpaceDN/>
        <w:adjustRightInd/>
        <w:spacing w:after="200" w:line="259" w:lineRule="auto"/>
        <w:contextualSpacing/>
        <w:textAlignment w:val="auto"/>
        <w:rPr>
          <w:rFonts w:ascii="Times New Roman" w:hAnsi="Times New Roman" w:cs="Times New Roman"/>
          <w:sz w:val="22"/>
          <w:szCs w:val="22"/>
        </w:rPr>
      </w:pPr>
      <w:r w:rsidRPr="005B2C46">
        <w:rPr>
          <w:rFonts w:ascii="Times New Roman" w:hAnsi="Times New Roman" w:cs="Times New Roman"/>
          <w:sz w:val="22"/>
          <w:szCs w:val="22"/>
        </w:rPr>
        <w:t>Ability to support other regions in the event of a labor relations campaign or organizing activity.</w:t>
      </w:r>
    </w:p>
    <w:p w14:paraId="23D7FDFE" w14:textId="77777777" w:rsidR="005B2C46" w:rsidRPr="005B2C46" w:rsidRDefault="005B2C46" w:rsidP="005B2C46">
      <w:pPr>
        <w:widowControl/>
        <w:overflowPunct/>
        <w:autoSpaceDE/>
        <w:autoSpaceDN/>
        <w:adjustRightInd/>
        <w:spacing w:after="200" w:line="276" w:lineRule="auto"/>
        <w:textAlignment w:val="auto"/>
        <w:rPr>
          <w:rFonts w:asciiTheme="minorHAnsi" w:eastAsiaTheme="minorHAnsi" w:hAnsiTheme="minorHAnsi" w:cstheme="minorBidi"/>
          <w:sz w:val="12"/>
          <w:szCs w:val="12"/>
        </w:rPr>
      </w:pPr>
    </w:p>
    <w:p w14:paraId="4C07F513" w14:textId="77777777" w:rsidR="00D02AC2" w:rsidRPr="006A6E55" w:rsidRDefault="00D02AC2" w:rsidP="00757D27">
      <w:pPr>
        <w:pStyle w:val="Heading"/>
        <w:spacing w:after="0"/>
        <w:rPr>
          <w:rFonts w:ascii="Times New Roman" w:hAnsi="Times New Roman" w:cs="Times New Roman"/>
          <w:sz w:val="22"/>
          <w:szCs w:val="22"/>
        </w:rPr>
      </w:pPr>
      <w:r w:rsidRPr="006A6E55">
        <w:rPr>
          <w:rFonts w:ascii="Times New Roman" w:hAnsi="Times New Roman" w:cs="Times New Roman"/>
          <w:sz w:val="22"/>
          <w:szCs w:val="22"/>
        </w:rPr>
        <w:t>PROFESSIONAL EXPERIENCE/QUALIFICATIONS</w:t>
      </w:r>
    </w:p>
    <w:p w14:paraId="53EA06A0" w14:textId="022E7E31" w:rsidR="00C0160C" w:rsidRDefault="00C0160C" w:rsidP="00162EC5">
      <w:pPr>
        <w:widowControl/>
        <w:overflowPunct/>
        <w:autoSpaceDE/>
        <w:autoSpaceDN/>
        <w:adjustRightInd/>
        <w:textAlignment w:val="auto"/>
        <w:rPr>
          <w:rFonts w:ascii="Times New Roman" w:hAnsi="Times New Roman" w:cs="Times New Roman"/>
          <w:sz w:val="22"/>
          <w:szCs w:val="22"/>
        </w:rPr>
      </w:pPr>
    </w:p>
    <w:p w14:paraId="27A9BF20" w14:textId="77777777" w:rsidR="006935AC" w:rsidRPr="006935AC" w:rsidRDefault="006935AC" w:rsidP="006935AC">
      <w:pPr>
        <w:widowControl/>
        <w:overflowPunct/>
        <w:autoSpaceDE/>
        <w:autoSpaceDN/>
        <w:adjustRightInd/>
        <w:spacing w:after="200" w:line="276" w:lineRule="auto"/>
        <w:ind w:left="360"/>
        <w:textAlignment w:val="auto"/>
        <w:rPr>
          <w:rFonts w:ascii="Times New Roman" w:eastAsiaTheme="minorHAnsi" w:hAnsi="Times New Roman" w:cs="Times New Roman"/>
          <w:b/>
          <w:sz w:val="22"/>
          <w:szCs w:val="22"/>
        </w:rPr>
      </w:pPr>
      <w:r w:rsidRPr="006935AC">
        <w:rPr>
          <w:rFonts w:ascii="Times New Roman" w:eastAsiaTheme="minorHAnsi" w:hAnsi="Times New Roman" w:cs="Times New Roman"/>
          <w:b/>
          <w:sz w:val="22"/>
          <w:szCs w:val="22"/>
        </w:rPr>
        <w:t>Minimum</w:t>
      </w:r>
    </w:p>
    <w:p w14:paraId="3615E4F3"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7 or more years of experience required in Human Resources, Employee Relations</w:t>
      </w:r>
    </w:p>
    <w:p w14:paraId="00FD0C35"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sz w:val="22"/>
          <w:szCs w:val="22"/>
        </w:rPr>
        <w:t xml:space="preserve">5 or more years of </w:t>
      </w:r>
      <w:r w:rsidRPr="006935AC">
        <w:rPr>
          <w:rFonts w:ascii="Times New Roman" w:hAnsi="Times New Roman" w:cs="Times New Roman"/>
          <w:color w:val="000000" w:themeColor="text1"/>
          <w:sz w:val="22"/>
          <w:szCs w:val="22"/>
        </w:rPr>
        <w:t>experience required if candidate possesses a related advanced degree</w:t>
      </w:r>
    </w:p>
    <w:p w14:paraId="06C9FD23" w14:textId="77777777" w:rsidR="006935AC" w:rsidRPr="006935AC" w:rsidRDefault="006935AC" w:rsidP="006935AC">
      <w:pPr>
        <w:widowControl/>
        <w:numPr>
          <w:ilvl w:val="0"/>
          <w:numId w:val="43"/>
        </w:numPr>
        <w:overflowPunct/>
        <w:autoSpaceDE/>
        <w:autoSpaceDN/>
        <w:adjustRightInd/>
        <w:spacing w:after="200" w:line="276" w:lineRule="auto"/>
        <w:textAlignment w:val="auto"/>
        <w:rPr>
          <w:rFonts w:ascii="Times New Roman" w:hAnsi="Times New Roman" w:cs="Times New Roman"/>
          <w:bCs/>
          <w:iCs/>
          <w:color w:val="000000"/>
          <w:sz w:val="22"/>
          <w:szCs w:val="22"/>
        </w:rPr>
      </w:pPr>
      <w:r w:rsidRPr="006935AC">
        <w:rPr>
          <w:rFonts w:ascii="Times New Roman" w:hAnsi="Times New Roman" w:cs="Times New Roman"/>
          <w:bCs/>
          <w:iCs/>
          <w:color w:val="000000" w:themeColor="text1"/>
          <w:sz w:val="22"/>
          <w:szCs w:val="22"/>
        </w:rPr>
        <w:t>Requires strong knowledge of HR systems, preferably PeopleSoft or Workday</w:t>
      </w:r>
    </w:p>
    <w:p w14:paraId="0E00DDD1" w14:textId="77777777" w:rsidR="006935AC" w:rsidRPr="006935AC" w:rsidRDefault="006935AC" w:rsidP="006935AC">
      <w:pPr>
        <w:widowControl/>
        <w:numPr>
          <w:ilvl w:val="0"/>
          <w:numId w:val="43"/>
        </w:numPr>
        <w:overflowPunct/>
        <w:autoSpaceDE/>
        <w:autoSpaceDN/>
        <w:adjustRightInd/>
        <w:spacing w:after="200" w:line="276" w:lineRule="auto"/>
        <w:textAlignment w:val="auto"/>
        <w:rPr>
          <w:rFonts w:ascii="Times New Roman" w:hAnsi="Times New Roman" w:cs="Times New Roman"/>
          <w:bCs/>
          <w:iCs/>
          <w:color w:val="000000"/>
          <w:sz w:val="22"/>
          <w:szCs w:val="22"/>
        </w:rPr>
      </w:pPr>
      <w:r w:rsidRPr="006935AC">
        <w:rPr>
          <w:rFonts w:ascii="Times New Roman" w:hAnsi="Times New Roman" w:cs="Times New Roman"/>
          <w:bCs/>
          <w:iCs/>
          <w:color w:val="000000" w:themeColor="text1"/>
          <w:sz w:val="22"/>
          <w:szCs w:val="22"/>
        </w:rPr>
        <w:t>Excellent interpersonal, leadership, influencing, presentation, and collaborative skills to work effectively with teams throughout the organization</w:t>
      </w:r>
    </w:p>
    <w:p w14:paraId="524A5F72"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Experience leading change management activities</w:t>
      </w:r>
    </w:p>
    <w:p w14:paraId="0A3C89AC"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Excellent knowledge of employment laws and investigative processes</w:t>
      </w:r>
    </w:p>
    <w:p w14:paraId="4F7A40D5"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Excellent written and verbal communication skills</w:t>
      </w:r>
    </w:p>
    <w:p w14:paraId="201611CF"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Excellent relationship building skills</w:t>
      </w:r>
    </w:p>
    <w:p w14:paraId="09B5F14B"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Excellent problem resolution skills and sound judgment</w:t>
      </w:r>
    </w:p>
    <w:p w14:paraId="23F67B7A"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Strong business acumen</w:t>
      </w:r>
    </w:p>
    <w:p w14:paraId="41EBB7C2"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Strong analytical and data rationale skills</w:t>
      </w:r>
    </w:p>
    <w:p w14:paraId="0AF56F69"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Project management experience</w:t>
      </w:r>
    </w:p>
    <w:p w14:paraId="04BFD222"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Ability to multitask and prioritize in fast-paced, high-volume environment</w:t>
      </w:r>
    </w:p>
    <w:p w14:paraId="4DED24AA" w14:textId="77777777" w:rsidR="006935AC" w:rsidRPr="006935AC" w:rsidRDefault="006935AC" w:rsidP="006935AC">
      <w:pPr>
        <w:widowControl/>
        <w:numPr>
          <w:ilvl w:val="0"/>
          <w:numId w:val="43"/>
        </w:numPr>
        <w:overflowPunct/>
        <w:autoSpaceDE/>
        <w:autoSpaceDN/>
        <w:adjustRightInd/>
        <w:spacing w:after="200" w:line="276" w:lineRule="auto"/>
        <w:contextualSpacing/>
        <w:textAlignment w:val="auto"/>
        <w:rPr>
          <w:rFonts w:ascii="Times New Roman" w:hAnsi="Times New Roman" w:cs="Times New Roman"/>
          <w:color w:val="000000"/>
          <w:sz w:val="22"/>
          <w:szCs w:val="22"/>
        </w:rPr>
      </w:pPr>
      <w:r w:rsidRPr="006935AC">
        <w:rPr>
          <w:rFonts w:ascii="Times New Roman" w:hAnsi="Times New Roman" w:cs="Times New Roman"/>
          <w:color w:val="000000"/>
          <w:sz w:val="22"/>
          <w:szCs w:val="22"/>
        </w:rPr>
        <w:t>Strong skills in all Microsoft desktop software – especially, Word, Excel, PowerPoint</w:t>
      </w:r>
    </w:p>
    <w:p w14:paraId="1DA45E15" w14:textId="77777777" w:rsidR="006935AC" w:rsidRPr="006935AC" w:rsidRDefault="006935AC" w:rsidP="006935AC">
      <w:pPr>
        <w:widowControl/>
        <w:overflowPunct/>
        <w:spacing w:after="200" w:line="276" w:lineRule="auto"/>
        <w:ind w:left="360"/>
        <w:textAlignment w:val="auto"/>
        <w:rPr>
          <w:rFonts w:ascii="Times New Roman" w:eastAsiaTheme="minorHAnsi" w:hAnsi="Times New Roman" w:cs="Times New Roman"/>
          <w:b/>
          <w:sz w:val="22"/>
          <w:szCs w:val="22"/>
        </w:rPr>
      </w:pPr>
    </w:p>
    <w:p w14:paraId="45BA1AAE" w14:textId="77777777" w:rsidR="006935AC" w:rsidRPr="006935AC" w:rsidRDefault="006935AC" w:rsidP="006935AC">
      <w:pPr>
        <w:widowControl/>
        <w:overflowPunct/>
        <w:spacing w:after="200" w:line="276" w:lineRule="auto"/>
        <w:ind w:left="360"/>
        <w:textAlignment w:val="auto"/>
        <w:rPr>
          <w:rFonts w:ascii="Times New Roman" w:eastAsiaTheme="minorHAnsi" w:hAnsi="Times New Roman" w:cs="Times New Roman"/>
          <w:sz w:val="22"/>
          <w:szCs w:val="22"/>
        </w:rPr>
      </w:pPr>
      <w:r w:rsidRPr="006935AC">
        <w:rPr>
          <w:rFonts w:ascii="Times New Roman" w:eastAsiaTheme="minorHAnsi" w:hAnsi="Times New Roman" w:cs="Times New Roman"/>
          <w:b/>
          <w:sz w:val="22"/>
          <w:szCs w:val="22"/>
        </w:rPr>
        <w:lastRenderedPageBreak/>
        <w:t xml:space="preserve">Preferred </w:t>
      </w:r>
      <w:r w:rsidRPr="006935AC">
        <w:rPr>
          <w:rFonts w:ascii="Times New Roman" w:eastAsiaTheme="minorHAnsi" w:hAnsi="Times New Roman" w:cs="Times New Roman"/>
          <w:sz w:val="22"/>
          <w:szCs w:val="22"/>
        </w:rPr>
        <w:t xml:space="preserve"> </w:t>
      </w:r>
    </w:p>
    <w:p w14:paraId="0F9E50E4" w14:textId="77777777" w:rsidR="006935AC" w:rsidRPr="006935AC" w:rsidRDefault="006935AC" w:rsidP="006935AC">
      <w:pPr>
        <w:widowControl/>
        <w:numPr>
          <w:ilvl w:val="0"/>
          <w:numId w:val="44"/>
        </w:numPr>
        <w:overflowPunct/>
        <w:autoSpaceDE/>
        <w:autoSpaceDN/>
        <w:adjustRightInd/>
        <w:spacing w:after="200" w:line="276" w:lineRule="auto"/>
        <w:contextualSpacing/>
        <w:textAlignment w:val="auto"/>
        <w:rPr>
          <w:rFonts w:ascii="Times New Roman" w:hAnsi="Times New Roman" w:cs="Times New Roman"/>
          <w:sz w:val="22"/>
          <w:szCs w:val="22"/>
        </w:rPr>
      </w:pPr>
      <w:r w:rsidRPr="006935AC">
        <w:rPr>
          <w:rFonts w:ascii="Times New Roman" w:hAnsi="Times New Roman" w:cs="Times New Roman"/>
          <w:color w:val="000000"/>
          <w:sz w:val="22"/>
          <w:szCs w:val="22"/>
        </w:rPr>
        <w:t xml:space="preserve">BS/BA degree in </w:t>
      </w:r>
      <w:r w:rsidRPr="006935AC">
        <w:rPr>
          <w:rFonts w:ascii="Times New Roman" w:hAnsi="Times New Roman" w:cs="Times New Roman"/>
          <w:sz w:val="22"/>
          <w:szCs w:val="22"/>
        </w:rPr>
        <w:t>related discipline strongly desired (</w:t>
      </w:r>
      <w:proofErr w:type="gramStart"/>
      <w:r w:rsidRPr="006935AC">
        <w:rPr>
          <w:rFonts w:ascii="Times New Roman" w:hAnsi="Times New Roman" w:cs="Times New Roman"/>
          <w:sz w:val="22"/>
          <w:szCs w:val="22"/>
        </w:rPr>
        <w:t>i.e.</w:t>
      </w:r>
      <w:proofErr w:type="gramEnd"/>
      <w:r w:rsidRPr="006935AC">
        <w:rPr>
          <w:rFonts w:ascii="Times New Roman" w:hAnsi="Times New Roman" w:cs="Times New Roman"/>
          <w:sz w:val="22"/>
          <w:szCs w:val="22"/>
        </w:rPr>
        <w:t xml:space="preserve"> Human Resources, Business, etc.).  Advanced degree is a plus</w:t>
      </w:r>
    </w:p>
    <w:p w14:paraId="4791FFD6" w14:textId="77777777" w:rsidR="006935AC" w:rsidRPr="006935AC" w:rsidRDefault="006935AC" w:rsidP="006935AC">
      <w:pPr>
        <w:widowControl/>
        <w:numPr>
          <w:ilvl w:val="0"/>
          <w:numId w:val="44"/>
        </w:numPr>
        <w:overflowPunct/>
        <w:autoSpaceDE/>
        <w:autoSpaceDN/>
        <w:adjustRightInd/>
        <w:spacing w:after="200" w:line="276" w:lineRule="auto"/>
        <w:contextualSpacing/>
        <w:textAlignment w:val="auto"/>
        <w:rPr>
          <w:rFonts w:ascii="Times New Roman" w:hAnsi="Times New Roman" w:cs="Times New Roman"/>
          <w:sz w:val="22"/>
          <w:szCs w:val="22"/>
        </w:rPr>
      </w:pPr>
      <w:r w:rsidRPr="006935AC">
        <w:rPr>
          <w:rFonts w:ascii="Times New Roman" w:hAnsi="Times New Roman" w:cs="Times New Roman"/>
          <w:sz w:val="22"/>
          <w:szCs w:val="22"/>
        </w:rPr>
        <w:t>7+ years’ broad Human Resources experience</w:t>
      </w:r>
    </w:p>
    <w:p w14:paraId="471099BF" w14:textId="77777777" w:rsidR="006935AC" w:rsidRPr="006935AC" w:rsidRDefault="006935AC" w:rsidP="006935AC">
      <w:pPr>
        <w:widowControl/>
        <w:numPr>
          <w:ilvl w:val="0"/>
          <w:numId w:val="44"/>
        </w:numPr>
        <w:overflowPunct/>
        <w:autoSpaceDE/>
        <w:autoSpaceDN/>
        <w:adjustRightInd/>
        <w:spacing w:after="200" w:line="276" w:lineRule="auto"/>
        <w:contextualSpacing/>
        <w:textAlignment w:val="auto"/>
        <w:rPr>
          <w:rFonts w:ascii="Times New Roman" w:hAnsi="Times New Roman" w:cs="Times New Roman"/>
          <w:sz w:val="22"/>
          <w:szCs w:val="22"/>
        </w:rPr>
      </w:pPr>
      <w:r w:rsidRPr="006935AC">
        <w:rPr>
          <w:rFonts w:ascii="Times New Roman" w:hAnsi="Times New Roman" w:cs="Times New Roman"/>
          <w:sz w:val="22"/>
          <w:szCs w:val="22"/>
        </w:rPr>
        <w:t xml:space="preserve">3 or more years’ experience managing an exempt team preferred </w:t>
      </w:r>
    </w:p>
    <w:p w14:paraId="62E70888" w14:textId="77777777" w:rsidR="006935AC" w:rsidRPr="006935AC" w:rsidRDefault="006935AC" w:rsidP="006935AC">
      <w:pPr>
        <w:widowControl/>
        <w:numPr>
          <w:ilvl w:val="0"/>
          <w:numId w:val="44"/>
        </w:numPr>
        <w:overflowPunct/>
        <w:autoSpaceDE/>
        <w:autoSpaceDN/>
        <w:adjustRightInd/>
        <w:spacing w:after="200" w:line="276" w:lineRule="auto"/>
        <w:contextualSpacing/>
        <w:textAlignment w:val="auto"/>
        <w:rPr>
          <w:rFonts w:ascii="Times New Roman" w:hAnsi="Times New Roman" w:cs="Times New Roman"/>
          <w:sz w:val="22"/>
          <w:szCs w:val="22"/>
        </w:rPr>
      </w:pPr>
      <w:r w:rsidRPr="006935AC">
        <w:rPr>
          <w:rFonts w:ascii="Times New Roman" w:hAnsi="Times New Roman" w:cs="Times New Roman"/>
          <w:sz w:val="22"/>
          <w:szCs w:val="22"/>
        </w:rPr>
        <w:t>Experience in telecommunications industry desired</w:t>
      </w:r>
    </w:p>
    <w:p w14:paraId="543F2292" w14:textId="77777777" w:rsidR="006935AC" w:rsidRPr="006935AC" w:rsidRDefault="006935AC" w:rsidP="006935AC">
      <w:pPr>
        <w:widowControl/>
        <w:numPr>
          <w:ilvl w:val="0"/>
          <w:numId w:val="44"/>
        </w:numPr>
        <w:overflowPunct/>
        <w:autoSpaceDE/>
        <w:autoSpaceDN/>
        <w:adjustRightInd/>
        <w:spacing w:after="200" w:line="276" w:lineRule="auto"/>
        <w:contextualSpacing/>
        <w:textAlignment w:val="auto"/>
        <w:rPr>
          <w:rFonts w:ascii="Times New Roman" w:eastAsiaTheme="minorEastAsia" w:hAnsi="Times New Roman" w:cs="Times New Roman"/>
          <w:sz w:val="22"/>
          <w:szCs w:val="22"/>
        </w:rPr>
      </w:pPr>
      <w:r w:rsidRPr="006935AC">
        <w:rPr>
          <w:rFonts w:ascii="Times New Roman" w:hAnsi="Times New Roman" w:cs="Times New Roman"/>
          <w:sz w:val="22"/>
          <w:szCs w:val="22"/>
        </w:rPr>
        <w:t>Experience in principles and practices of employee and labor relations, employment laws, and program/training development</w:t>
      </w:r>
    </w:p>
    <w:p w14:paraId="151E1ABA" w14:textId="77777777" w:rsidR="006935AC" w:rsidRPr="006935AC" w:rsidRDefault="006935AC" w:rsidP="006935AC">
      <w:pPr>
        <w:widowControl/>
        <w:numPr>
          <w:ilvl w:val="0"/>
          <w:numId w:val="44"/>
        </w:numPr>
        <w:overflowPunct/>
        <w:autoSpaceDE/>
        <w:autoSpaceDN/>
        <w:adjustRightInd/>
        <w:spacing w:after="200" w:line="276" w:lineRule="auto"/>
        <w:contextualSpacing/>
        <w:textAlignment w:val="auto"/>
        <w:rPr>
          <w:rFonts w:ascii="Times New Roman" w:eastAsiaTheme="minorEastAsia" w:hAnsi="Times New Roman" w:cs="Times New Roman"/>
          <w:sz w:val="22"/>
          <w:szCs w:val="22"/>
        </w:rPr>
      </w:pPr>
      <w:r w:rsidRPr="006935AC">
        <w:rPr>
          <w:rFonts w:ascii="Times New Roman" w:hAnsi="Times New Roman" w:cs="Times New Roman"/>
          <w:sz w:val="22"/>
          <w:szCs w:val="22"/>
        </w:rPr>
        <w:t>Prefer SPHR/PHR Certification</w:t>
      </w:r>
    </w:p>
    <w:p w14:paraId="4CABCB35" w14:textId="77777777" w:rsidR="004459DD" w:rsidRPr="006A6E55" w:rsidRDefault="004459DD" w:rsidP="00162EC5">
      <w:pPr>
        <w:widowControl/>
        <w:overflowPunct/>
        <w:autoSpaceDE/>
        <w:autoSpaceDN/>
        <w:adjustRightInd/>
        <w:textAlignment w:val="auto"/>
        <w:rPr>
          <w:rFonts w:ascii="Times New Roman" w:hAnsi="Times New Roman" w:cs="Times New Roman"/>
          <w:sz w:val="22"/>
          <w:szCs w:val="22"/>
        </w:rPr>
      </w:pPr>
    </w:p>
    <w:tbl>
      <w:tblPr>
        <w:tblW w:w="9360" w:type="dxa"/>
        <w:tblLook w:val="01E0" w:firstRow="1" w:lastRow="1" w:firstColumn="1" w:lastColumn="1" w:noHBand="0" w:noVBand="0"/>
      </w:tblPr>
      <w:tblGrid>
        <w:gridCol w:w="4590"/>
        <w:gridCol w:w="4770"/>
      </w:tblGrid>
      <w:tr w:rsidR="002D4E46" w:rsidRPr="006A6E55" w14:paraId="13FF9C29" w14:textId="77777777" w:rsidTr="00C0160C">
        <w:trPr>
          <w:trHeight w:val="270"/>
        </w:trPr>
        <w:tc>
          <w:tcPr>
            <w:tcW w:w="9360" w:type="dxa"/>
            <w:gridSpan w:val="2"/>
            <w:tcMar>
              <w:top w:w="86" w:type="dxa"/>
              <w:left w:w="0" w:type="dxa"/>
              <w:right w:w="0" w:type="dxa"/>
            </w:tcMar>
          </w:tcPr>
          <w:p w14:paraId="540D0EDA" w14:textId="1F88B810" w:rsidR="002D4E46" w:rsidRPr="006A6E55" w:rsidRDefault="002D4E46" w:rsidP="00757D27">
            <w:pPr>
              <w:pStyle w:val="Heading"/>
              <w:spacing w:after="0"/>
              <w:rPr>
                <w:rFonts w:ascii="Times New Roman" w:hAnsi="Times New Roman" w:cs="Times New Roman"/>
                <w:sz w:val="22"/>
                <w:szCs w:val="22"/>
              </w:rPr>
            </w:pPr>
            <w:r w:rsidRPr="006A6E55">
              <w:rPr>
                <w:rFonts w:ascii="Times New Roman" w:hAnsi="Times New Roman" w:cs="Times New Roman"/>
                <w:sz w:val="22"/>
                <w:szCs w:val="22"/>
              </w:rPr>
              <w:t>Gatti</w:t>
            </w:r>
            <w:r w:rsidR="004603B9" w:rsidRPr="006A6E55">
              <w:rPr>
                <w:rFonts w:ascii="Times New Roman" w:hAnsi="Times New Roman" w:cs="Times New Roman"/>
                <w:sz w:val="22"/>
                <w:szCs w:val="22"/>
              </w:rPr>
              <w:t>HR</w:t>
            </w:r>
            <w:r w:rsidRPr="006A6E55">
              <w:rPr>
                <w:rFonts w:ascii="Times New Roman" w:hAnsi="Times New Roman" w:cs="Times New Roman"/>
                <w:sz w:val="22"/>
                <w:szCs w:val="22"/>
              </w:rPr>
              <w:t xml:space="preserve"> Contacts</w:t>
            </w:r>
          </w:p>
        </w:tc>
      </w:tr>
      <w:tr w:rsidR="007F1A50" w:rsidRPr="006A6E55" w14:paraId="7B744958" w14:textId="77777777" w:rsidTr="00C0160C">
        <w:tc>
          <w:tcPr>
            <w:tcW w:w="4590" w:type="dxa"/>
            <w:tcMar>
              <w:top w:w="144" w:type="dxa"/>
              <w:left w:w="0" w:type="dxa"/>
              <w:bottom w:w="0" w:type="dxa"/>
              <w:right w:w="72" w:type="dxa"/>
            </w:tcMar>
          </w:tcPr>
          <w:p w14:paraId="3EB74D41" w14:textId="42B88ABE" w:rsidR="007F1A50" w:rsidRPr="006A6E55" w:rsidRDefault="007F1A50" w:rsidP="007F1A50">
            <w:pPr>
              <w:tabs>
                <w:tab w:val="left" w:pos="1260"/>
              </w:tabs>
              <w:rPr>
                <w:rFonts w:ascii="Times New Roman" w:hAnsi="Times New Roman" w:cs="Times New Roman"/>
                <w:b/>
                <w:sz w:val="22"/>
                <w:szCs w:val="22"/>
              </w:rPr>
            </w:pPr>
            <w:r w:rsidRPr="006A6E55">
              <w:rPr>
                <w:rFonts w:ascii="Times New Roman" w:hAnsi="Times New Roman" w:cs="Times New Roman"/>
                <w:b/>
                <w:sz w:val="22"/>
                <w:szCs w:val="22"/>
              </w:rPr>
              <w:t>J</w:t>
            </w:r>
            <w:r w:rsidR="00670313" w:rsidRPr="006A6E55">
              <w:rPr>
                <w:rFonts w:ascii="Times New Roman" w:hAnsi="Times New Roman" w:cs="Times New Roman"/>
                <w:b/>
                <w:sz w:val="22"/>
                <w:szCs w:val="22"/>
              </w:rPr>
              <w:t>eff Kartheiser</w:t>
            </w:r>
          </w:p>
          <w:p w14:paraId="191B8298" w14:textId="2FAD2FC3" w:rsidR="007F1A50" w:rsidRPr="006A6E55" w:rsidRDefault="00670313" w:rsidP="007F1A50">
            <w:pPr>
              <w:tabs>
                <w:tab w:val="left" w:pos="1260"/>
              </w:tabs>
              <w:rPr>
                <w:rFonts w:ascii="Times New Roman" w:hAnsi="Times New Roman" w:cs="Times New Roman"/>
                <w:sz w:val="22"/>
                <w:szCs w:val="22"/>
              </w:rPr>
            </w:pPr>
            <w:r w:rsidRPr="006A6E55">
              <w:rPr>
                <w:rFonts w:ascii="Times New Roman" w:hAnsi="Times New Roman" w:cs="Times New Roman"/>
                <w:sz w:val="22"/>
                <w:szCs w:val="22"/>
              </w:rPr>
              <w:t>Managing Director</w:t>
            </w:r>
          </w:p>
          <w:p w14:paraId="15384624" w14:textId="6947E4A0" w:rsidR="007F1A50" w:rsidRPr="006A6E55" w:rsidRDefault="001E2971" w:rsidP="007F1A50">
            <w:pPr>
              <w:tabs>
                <w:tab w:val="left" w:pos="1260"/>
              </w:tabs>
              <w:rPr>
                <w:rFonts w:ascii="Times New Roman" w:hAnsi="Times New Roman" w:cs="Times New Roman"/>
                <w:sz w:val="22"/>
                <w:szCs w:val="22"/>
                <w:lang w:val="fr-FR"/>
              </w:rPr>
            </w:pPr>
            <w:r>
              <w:rPr>
                <w:rFonts w:ascii="Times New Roman" w:hAnsi="Times New Roman" w:cs="Times New Roman"/>
                <w:sz w:val="22"/>
                <w:szCs w:val="22"/>
                <w:lang w:val="fr-FR"/>
              </w:rPr>
              <w:t>847.312.0695</w:t>
            </w:r>
            <w:r w:rsidR="007F1A50" w:rsidRPr="006A6E55">
              <w:rPr>
                <w:rFonts w:ascii="Times New Roman" w:hAnsi="Times New Roman" w:cs="Times New Roman"/>
                <w:sz w:val="22"/>
                <w:szCs w:val="22"/>
                <w:lang w:val="fr-FR"/>
              </w:rPr>
              <w:t xml:space="preserve"> (direct)</w:t>
            </w:r>
          </w:p>
          <w:p w14:paraId="05769DD1" w14:textId="669679EF" w:rsidR="007F1A50" w:rsidRPr="006A6E55" w:rsidRDefault="008809FC" w:rsidP="007F1A50">
            <w:pPr>
              <w:pStyle w:val="Contacts"/>
              <w:rPr>
                <w:rFonts w:ascii="Times New Roman" w:hAnsi="Times New Roman" w:cs="Times New Roman"/>
                <w:sz w:val="22"/>
                <w:szCs w:val="22"/>
              </w:rPr>
            </w:pPr>
            <w:hyperlink r:id="rId13" w:history="1">
              <w:r w:rsidR="007572BE" w:rsidRPr="006A6E55">
                <w:rPr>
                  <w:rStyle w:val="Hyperlink"/>
                  <w:rFonts w:ascii="Times New Roman" w:hAnsi="Times New Roman" w:cs="Times New Roman"/>
                  <w:b w:val="0"/>
                  <w:sz w:val="22"/>
                  <w:szCs w:val="22"/>
                  <w:lang w:val="fr-FR"/>
                </w:rPr>
                <w:t>jkartheiser@gattiHR.com</w:t>
              </w:r>
            </w:hyperlink>
            <w:r w:rsidR="0004134D" w:rsidRPr="006A6E55">
              <w:rPr>
                <w:rStyle w:val="Hyperlink"/>
                <w:rFonts w:ascii="Times New Roman" w:hAnsi="Times New Roman" w:cs="Times New Roman"/>
                <w:b w:val="0"/>
                <w:sz w:val="22"/>
                <w:szCs w:val="22"/>
                <w:lang w:val="fr-FR"/>
              </w:rPr>
              <w:t xml:space="preserve"> </w:t>
            </w:r>
            <w:r w:rsidR="007F1A50" w:rsidRPr="006A6E55">
              <w:rPr>
                <w:rFonts w:ascii="Times New Roman" w:hAnsi="Times New Roman" w:cs="Times New Roman"/>
                <w:b w:val="0"/>
                <w:sz w:val="22"/>
                <w:szCs w:val="22"/>
                <w:lang w:val="fr-FR"/>
              </w:rPr>
              <w:t xml:space="preserve"> </w:t>
            </w:r>
          </w:p>
        </w:tc>
        <w:tc>
          <w:tcPr>
            <w:tcW w:w="4770" w:type="dxa"/>
            <w:tcMar>
              <w:top w:w="144" w:type="dxa"/>
              <w:left w:w="0" w:type="dxa"/>
              <w:bottom w:w="0" w:type="dxa"/>
              <w:right w:w="72" w:type="dxa"/>
            </w:tcMar>
          </w:tcPr>
          <w:p w14:paraId="0329AD72" w14:textId="57ACA4F5" w:rsidR="007F1A50" w:rsidRPr="006A6E55" w:rsidRDefault="000E6CD1" w:rsidP="007F1A50">
            <w:pPr>
              <w:pStyle w:val="Contacts"/>
              <w:rPr>
                <w:rFonts w:ascii="Times New Roman" w:hAnsi="Times New Roman" w:cs="Times New Roman"/>
                <w:sz w:val="22"/>
                <w:szCs w:val="22"/>
              </w:rPr>
            </w:pPr>
            <w:r>
              <w:rPr>
                <w:rFonts w:ascii="Times New Roman" w:hAnsi="Times New Roman" w:cs="Times New Roman"/>
                <w:sz w:val="22"/>
                <w:szCs w:val="22"/>
              </w:rPr>
              <w:t>Louna Jacques</w:t>
            </w:r>
          </w:p>
          <w:p w14:paraId="43844BE5" w14:textId="09675DF1" w:rsidR="007F1A50" w:rsidRPr="006A6E55" w:rsidRDefault="00264754" w:rsidP="007F1A50">
            <w:pPr>
              <w:tabs>
                <w:tab w:val="left" w:pos="1260"/>
              </w:tabs>
              <w:rPr>
                <w:rFonts w:ascii="Times New Roman" w:hAnsi="Times New Roman" w:cs="Times New Roman"/>
                <w:sz w:val="22"/>
                <w:szCs w:val="22"/>
                <w:lang w:val="fr-FR"/>
              </w:rPr>
            </w:pPr>
            <w:proofErr w:type="spellStart"/>
            <w:r w:rsidRPr="006A6E55">
              <w:rPr>
                <w:rFonts w:ascii="Times New Roman" w:hAnsi="Times New Roman" w:cs="Times New Roman"/>
                <w:sz w:val="22"/>
                <w:szCs w:val="22"/>
                <w:lang w:val="fr-FR"/>
              </w:rPr>
              <w:t>Search</w:t>
            </w:r>
            <w:proofErr w:type="spellEnd"/>
            <w:r w:rsidRPr="006A6E55">
              <w:rPr>
                <w:rFonts w:ascii="Times New Roman" w:hAnsi="Times New Roman" w:cs="Times New Roman"/>
                <w:sz w:val="22"/>
                <w:szCs w:val="22"/>
                <w:lang w:val="fr-FR"/>
              </w:rPr>
              <w:t xml:space="preserve"> </w:t>
            </w:r>
            <w:r w:rsidR="004728DC">
              <w:rPr>
                <w:rFonts w:ascii="Times New Roman" w:hAnsi="Times New Roman" w:cs="Times New Roman"/>
                <w:sz w:val="22"/>
                <w:szCs w:val="22"/>
                <w:lang w:val="fr-FR"/>
              </w:rPr>
              <w:t>Associate</w:t>
            </w:r>
          </w:p>
          <w:p w14:paraId="2B4CB8B9" w14:textId="23F21E04" w:rsidR="007F1A50" w:rsidRDefault="000E6CD1" w:rsidP="004728DC">
            <w:pPr>
              <w:tabs>
                <w:tab w:val="left" w:pos="1260"/>
              </w:tabs>
              <w:rPr>
                <w:rFonts w:ascii="Times New Roman" w:hAnsi="Times New Roman" w:cs="Times New Roman"/>
                <w:sz w:val="22"/>
                <w:szCs w:val="22"/>
                <w:lang w:val="fr-FR"/>
              </w:rPr>
            </w:pPr>
            <w:r>
              <w:rPr>
                <w:rFonts w:ascii="Times New Roman" w:hAnsi="Times New Roman" w:cs="Times New Roman"/>
                <w:sz w:val="22"/>
                <w:szCs w:val="22"/>
                <w:lang w:val="fr-FR"/>
              </w:rPr>
              <w:t>239</w:t>
            </w:r>
            <w:r w:rsidR="001E2971">
              <w:rPr>
                <w:rFonts w:ascii="Times New Roman" w:hAnsi="Times New Roman" w:cs="Times New Roman"/>
                <w:sz w:val="22"/>
                <w:szCs w:val="22"/>
                <w:lang w:val="fr-FR"/>
              </w:rPr>
              <w:t>.231.8351</w:t>
            </w:r>
            <w:r w:rsidR="004728DC">
              <w:rPr>
                <w:rFonts w:ascii="Times New Roman" w:hAnsi="Times New Roman" w:cs="Times New Roman"/>
                <w:sz w:val="22"/>
                <w:szCs w:val="22"/>
                <w:lang w:val="fr-FR"/>
              </w:rPr>
              <w:t xml:space="preserve"> </w:t>
            </w:r>
            <w:r w:rsidR="007F1A50" w:rsidRPr="006A6E55">
              <w:rPr>
                <w:rFonts w:ascii="Times New Roman" w:hAnsi="Times New Roman" w:cs="Times New Roman"/>
                <w:sz w:val="22"/>
                <w:szCs w:val="22"/>
                <w:lang w:val="fr-FR"/>
              </w:rPr>
              <w:t>(direct)</w:t>
            </w:r>
          </w:p>
          <w:p w14:paraId="138549FE" w14:textId="247E525F" w:rsidR="007F1A50" w:rsidRPr="004728DC" w:rsidRDefault="008809FC" w:rsidP="004728DC">
            <w:pPr>
              <w:tabs>
                <w:tab w:val="left" w:pos="1260"/>
              </w:tabs>
              <w:rPr>
                <w:rFonts w:ascii="Times New Roman" w:hAnsi="Times New Roman" w:cs="Times New Roman"/>
                <w:sz w:val="22"/>
                <w:szCs w:val="22"/>
                <w:lang w:val="fr-FR"/>
              </w:rPr>
            </w:pPr>
            <w:hyperlink r:id="rId14" w:history="1">
              <w:r w:rsidR="001A23D6" w:rsidRPr="0026102C">
                <w:rPr>
                  <w:rStyle w:val="Hyperlink"/>
                </w:rPr>
                <w:t>ljacques</w:t>
              </w:r>
              <w:r w:rsidR="001A23D6" w:rsidRPr="0026102C">
                <w:rPr>
                  <w:rStyle w:val="Hyperlink"/>
                  <w:rFonts w:ascii="Times New Roman" w:hAnsi="Times New Roman" w:cs="Times New Roman"/>
                  <w:sz w:val="22"/>
                  <w:szCs w:val="22"/>
                  <w:lang w:val="fr-FR"/>
                </w:rPr>
                <w:t>@gattihr.com</w:t>
              </w:r>
            </w:hyperlink>
            <w:r w:rsidR="004728DC">
              <w:rPr>
                <w:rFonts w:ascii="Times New Roman" w:hAnsi="Times New Roman" w:cs="Times New Roman"/>
                <w:sz w:val="22"/>
                <w:szCs w:val="22"/>
                <w:lang w:val="fr-FR"/>
              </w:rPr>
              <w:t xml:space="preserve"> </w:t>
            </w:r>
          </w:p>
        </w:tc>
      </w:tr>
    </w:tbl>
    <w:p w14:paraId="397CEAD1" w14:textId="5604DFB8" w:rsidR="007858D0" w:rsidRPr="006A6E55" w:rsidRDefault="007858D0" w:rsidP="007858D0">
      <w:pPr>
        <w:rPr>
          <w:rFonts w:ascii="Times New Roman" w:hAnsi="Times New Roman" w:cs="Times New Roman"/>
          <w:sz w:val="22"/>
          <w:szCs w:val="22"/>
        </w:rPr>
      </w:pPr>
      <w:r w:rsidRPr="006A6E55">
        <w:rPr>
          <w:rStyle w:val="Hyperlink"/>
          <w:rFonts w:ascii="Times New Roman" w:hAnsi="Times New Roman" w:cs="Times New Roman"/>
          <w:sz w:val="22"/>
          <w:szCs w:val="22"/>
          <w:lang w:val="fr-FR"/>
        </w:rPr>
        <w:t xml:space="preserve"> </w:t>
      </w:r>
    </w:p>
    <w:sectPr w:rsidR="007858D0" w:rsidRPr="006A6E55" w:rsidSect="00635CD3">
      <w:headerReference w:type="default" r:id="rId15"/>
      <w:footerReference w:type="default" r:id="rId16"/>
      <w:pgSz w:w="12240" w:h="15840"/>
      <w:pgMar w:top="1872"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D8EA" w14:textId="77777777" w:rsidR="008809FC" w:rsidRDefault="008809FC" w:rsidP="002D4E46">
      <w:r>
        <w:separator/>
      </w:r>
    </w:p>
  </w:endnote>
  <w:endnote w:type="continuationSeparator" w:id="0">
    <w:p w14:paraId="5855C0BE" w14:textId="77777777" w:rsidR="008809FC" w:rsidRDefault="008809FC" w:rsidP="002D4E46">
      <w:r>
        <w:continuationSeparator/>
      </w:r>
    </w:p>
  </w:endnote>
  <w:endnote w:type="continuationNotice" w:id="1">
    <w:p w14:paraId="05C3D636" w14:textId="77777777" w:rsidR="008809FC" w:rsidRDefault="0088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Karbo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49499579"/>
      <w:docPartObj>
        <w:docPartGallery w:val="Page Numbers (Bottom of Page)"/>
        <w:docPartUnique/>
      </w:docPartObj>
    </w:sdtPr>
    <w:sdtEndPr>
      <w:rPr>
        <w:noProof/>
      </w:rPr>
    </w:sdtEndPr>
    <w:sdtContent>
      <w:p w14:paraId="26119134" w14:textId="458030C6" w:rsidR="00C0160C" w:rsidRPr="00280C1F" w:rsidRDefault="00C0160C" w:rsidP="00A10AF2">
        <w:pPr>
          <w:pStyle w:val="Footer"/>
          <w:jc w:val="right"/>
          <w:rPr>
            <w:sz w:val="20"/>
            <w:szCs w:val="20"/>
          </w:rPr>
        </w:pPr>
        <w:r>
          <w:rPr>
            <w:sz w:val="20"/>
            <w:szCs w:val="20"/>
          </w:rPr>
          <w:t xml:space="preserve">                               </w:t>
        </w:r>
        <w:r w:rsidRPr="00280C1F">
          <w:rPr>
            <w:sz w:val="20"/>
            <w:szCs w:val="20"/>
          </w:rPr>
          <w:t xml:space="preserve">                                                                                                          </w:t>
        </w:r>
        <w:r w:rsidR="00D91AEE" w:rsidRPr="00280C1F">
          <w:rPr>
            <w:sz w:val="20"/>
            <w:szCs w:val="20"/>
          </w:rPr>
          <w:fldChar w:fldCharType="begin"/>
        </w:r>
        <w:r w:rsidRPr="00280C1F">
          <w:rPr>
            <w:sz w:val="20"/>
            <w:szCs w:val="20"/>
          </w:rPr>
          <w:instrText xml:space="preserve"> PAGE   \* MERGEFORMAT </w:instrText>
        </w:r>
        <w:r w:rsidR="00D91AEE" w:rsidRPr="00280C1F">
          <w:rPr>
            <w:sz w:val="20"/>
            <w:szCs w:val="20"/>
          </w:rPr>
          <w:fldChar w:fldCharType="separate"/>
        </w:r>
        <w:r w:rsidR="00294AA8">
          <w:rPr>
            <w:noProof/>
            <w:sz w:val="20"/>
            <w:szCs w:val="20"/>
          </w:rPr>
          <w:t>5</w:t>
        </w:r>
        <w:r w:rsidR="00D91AEE" w:rsidRPr="00280C1F">
          <w:rPr>
            <w:noProof/>
            <w:sz w:val="20"/>
            <w:szCs w:val="20"/>
          </w:rPr>
          <w:fldChar w:fldCharType="end"/>
        </w:r>
      </w:p>
    </w:sdtContent>
  </w:sdt>
  <w:p w14:paraId="0AFC4944" w14:textId="77777777" w:rsidR="00C0160C" w:rsidRDefault="00C0160C">
    <w:pPr>
      <w:pStyle w:val="Footer"/>
    </w:pPr>
  </w:p>
  <w:p w14:paraId="27E48232" w14:textId="77777777" w:rsidR="00DE4EE7" w:rsidRDefault="00DE4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A0B7" w14:textId="77777777" w:rsidR="008809FC" w:rsidRDefault="008809FC" w:rsidP="002D4E46">
      <w:r>
        <w:separator/>
      </w:r>
    </w:p>
  </w:footnote>
  <w:footnote w:type="continuationSeparator" w:id="0">
    <w:p w14:paraId="5212A3B7" w14:textId="77777777" w:rsidR="008809FC" w:rsidRDefault="008809FC" w:rsidP="002D4E46">
      <w:r>
        <w:continuationSeparator/>
      </w:r>
    </w:p>
  </w:footnote>
  <w:footnote w:type="continuationNotice" w:id="1">
    <w:p w14:paraId="41E9B20A" w14:textId="77777777" w:rsidR="008809FC" w:rsidRDefault="00880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141A" w14:textId="0C6E6AF2" w:rsidR="00D63D84" w:rsidRDefault="00191538" w:rsidP="00E23818">
    <w:pPr>
      <w:pStyle w:val="Header"/>
      <w:jc w:val="right"/>
      <w:rPr>
        <w:noProof/>
        <w:color w:val="FF0000"/>
      </w:rPr>
    </w:pPr>
    <w:r>
      <w:rPr>
        <w:noProof/>
      </w:rPr>
      <w:drawing>
        <wp:inline distT="0" distB="0" distL="0" distR="0" wp14:anchorId="0309866E" wp14:editId="1F76EC80">
          <wp:extent cx="1314450" cy="75247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a:ln>
                    <a:noFill/>
                  </a:ln>
                </pic:spPr>
              </pic:pic>
            </a:graphicData>
          </a:graphic>
        </wp:inline>
      </w:drawing>
    </w:r>
    <w:r w:rsidR="00734D1F">
      <w:rPr>
        <w:noProof/>
        <w:color w:val="FF0000"/>
      </w:rPr>
      <w:t xml:space="preserve">                                                           </w:t>
    </w:r>
    <w:r w:rsidR="00C0160C">
      <w:rPr>
        <w:noProof/>
        <w:color w:val="FF0000"/>
      </w:rPr>
      <w:tab/>
    </w:r>
    <w:r w:rsidR="00EE701B">
      <w:rPr>
        <w:noProof/>
        <w:color w:val="FF0000"/>
      </w:rPr>
      <w:drawing>
        <wp:inline distT="0" distB="0" distL="0" distR="0" wp14:anchorId="20F392B6" wp14:editId="79824CE9">
          <wp:extent cx="1240155" cy="533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3">
                    <a:extLst>
                      <a:ext uri="{BEBA8EAE-BF5A-486C-A8C5-ECC9F3942E4B}">
                        <a14:imgProps xmlns:a14="http://schemas.microsoft.com/office/drawing/2010/main">
                          <a14:imgLayer r:embed="rId4">
                            <a14:imgEffect>
                              <a14:sharpenSoften amount="25000"/>
                            </a14:imgEffect>
                          </a14:imgLayer>
                        </a14:imgProps>
                      </a:ext>
                      <a:ext uri="{28A0092B-C50C-407E-A947-70E740481C1C}">
                        <a14:useLocalDpi xmlns:a14="http://schemas.microsoft.com/office/drawing/2010/main" val="0"/>
                      </a:ext>
                    </a:extLst>
                  </a:blip>
                  <a:srcRect t="11312" b="15646"/>
                  <a:stretch/>
                </pic:blipFill>
                <pic:spPr bwMode="auto">
                  <a:xfrm>
                    <a:off x="0" y="0"/>
                    <a:ext cx="1249239" cy="537307"/>
                  </a:xfrm>
                  <a:prstGeom prst="rect">
                    <a:avLst/>
                  </a:prstGeom>
                  <a:noFill/>
                  <a:ln>
                    <a:noFill/>
                  </a:ln>
                  <a:extLst>
                    <a:ext uri="{53640926-AAD7-44D8-BBD7-CCE9431645EC}">
                      <a14:shadowObscured xmlns:a14="http://schemas.microsoft.com/office/drawing/2010/main"/>
                    </a:ext>
                  </a:extLst>
                </pic:spPr>
              </pic:pic>
            </a:graphicData>
          </a:graphic>
        </wp:inline>
      </w:drawing>
    </w:r>
    <w:r w:rsidR="00C732DF">
      <w:rPr>
        <w:noProof/>
        <w:color w:val="FF0000"/>
      </w:rPr>
      <w:t xml:space="preserve">     </w:t>
    </w:r>
    <w:r w:rsidR="00C0160C" w:rsidRPr="00757D27">
      <w:rPr>
        <w:noProof/>
        <w:color w:val="FF0000"/>
      </w:rPr>
      <w:t xml:space="preserve">   </w:t>
    </w:r>
  </w:p>
  <w:p w14:paraId="77E880F7" w14:textId="77777777" w:rsidR="00D63D84" w:rsidRDefault="00D63D84" w:rsidP="00E23818">
    <w:pPr>
      <w:pStyle w:val="Header"/>
      <w:jc w:val="right"/>
      <w:rPr>
        <w:noProof/>
        <w:color w:val="FF0000"/>
      </w:rPr>
    </w:pPr>
  </w:p>
  <w:p w14:paraId="76524C87" w14:textId="716CD9B2" w:rsidR="00DE4EE7" w:rsidRDefault="00C0160C" w:rsidP="00E23818">
    <w:pPr>
      <w:pStyle w:val="Header"/>
      <w:jc w:val="right"/>
    </w:pPr>
    <w:r w:rsidRPr="00757D27">
      <w:rPr>
        <w:noProof/>
        <w:color w:val="FF0000"/>
      </w:rPr>
      <w:t xml:space="preserve">           </w:t>
    </w:r>
    <w:r>
      <w:rPr>
        <w:noProof/>
        <w:color w:val="FF0000"/>
      </w:rPr>
      <w:tab/>
    </w:r>
    <w:r w:rsidRPr="00757D27">
      <w:rPr>
        <w:noProof/>
        <w:color w:val="FF0000"/>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794"/>
    <w:multiLevelType w:val="multilevel"/>
    <w:tmpl w:val="3AA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7C7"/>
    <w:multiLevelType w:val="hybridMultilevel"/>
    <w:tmpl w:val="BA225E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259DE"/>
    <w:multiLevelType w:val="hybridMultilevel"/>
    <w:tmpl w:val="C530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5B89"/>
    <w:multiLevelType w:val="hybridMultilevel"/>
    <w:tmpl w:val="C2C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92F6C"/>
    <w:multiLevelType w:val="multilevel"/>
    <w:tmpl w:val="FF5E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C48C1"/>
    <w:multiLevelType w:val="hybridMultilevel"/>
    <w:tmpl w:val="AD7AD044"/>
    <w:lvl w:ilvl="0" w:tplc="2996D880">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EED48ED"/>
    <w:multiLevelType w:val="hybridMultilevel"/>
    <w:tmpl w:val="DD5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8627A"/>
    <w:multiLevelType w:val="hybridMultilevel"/>
    <w:tmpl w:val="E81E8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AC1B50"/>
    <w:multiLevelType w:val="hybridMultilevel"/>
    <w:tmpl w:val="BA32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FD4720"/>
    <w:multiLevelType w:val="multilevel"/>
    <w:tmpl w:val="C1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02885"/>
    <w:multiLevelType w:val="hybridMultilevel"/>
    <w:tmpl w:val="5FD263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4EA14EC"/>
    <w:multiLevelType w:val="hybridMultilevel"/>
    <w:tmpl w:val="015201C6"/>
    <w:lvl w:ilvl="0" w:tplc="04090001">
      <w:start w:val="1"/>
      <w:numFmt w:val="bullet"/>
      <w:lvlText w:val=""/>
      <w:lvlJc w:val="left"/>
      <w:pPr>
        <w:ind w:left="720" w:hanging="360"/>
      </w:pPr>
      <w:rPr>
        <w:rFonts w:ascii="Symbol" w:hAnsi="Symbol" w:hint="default"/>
      </w:rPr>
    </w:lvl>
    <w:lvl w:ilvl="1" w:tplc="8C10AE14">
      <w:numFmt w:val="bullet"/>
      <w:lvlText w:val="•"/>
      <w:lvlJc w:val="left"/>
      <w:pPr>
        <w:ind w:left="1800" w:hanging="720"/>
      </w:pPr>
      <w:rPr>
        <w:rFonts w:ascii="Calibri" w:eastAsia="Times New Roman" w:hAnsi="Calibri" w:cs="Times New Roman"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167B7"/>
    <w:multiLevelType w:val="hybridMultilevel"/>
    <w:tmpl w:val="3E7C931A"/>
    <w:lvl w:ilvl="0" w:tplc="5B64A5D2">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C2115"/>
    <w:multiLevelType w:val="hybridMultilevel"/>
    <w:tmpl w:val="9288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4295E"/>
    <w:multiLevelType w:val="hybridMultilevel"/>
    <w:tmpl w:val="87925D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1DBA216B"/>
    <w:multiLevelType w:val="hybridMultilevel"/>
    <w:tmpl w:val="E370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E0E2DD2"/>
    <w:multiLevelType w:val="hybridMultilevel"/>
    <w:tmpl w:val="1C88DA3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38019C"/>
    <w:multiLevelType w:val="hybridMultilevel"/>
    <w:tmpl w:val="B17A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01844"/>
    <w:multiLevelType w:val="hybridMultilevel"/>
    <w:tmpl w:val="2DA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90D91"/>
    <w:multiLevelType w:val="hybridMultilevel"/>
    <w:tmpl w:val="67CE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A1D68"/>
    <w:multiLevelType w:val="multilevel"/>
    <w:tmpl w:val="707A6320"/>
    <w:lvl w:ilvl="0">
      <w:start w:val="1"/>
      <w:numFmt w:val="bullet"/>
      <w:pStyle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AD11D2"/>
    <w:multiLevelType w:val="multilevel"/>
    <w:tmpl w:val="CC0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D4CB6"/>
    <w:multiLevelType w:val="multilevel"/>
    <w:tmpl w:val="2D30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24456"/>
    <w:multiLevelType w:val="hybridMultilevel"/>
    <w:tmpl w:val="AF18C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2801B6"/>
    <w:multiLevelType w:val="hybridMultilevel"/>
    <w:tmpl w:val="BBF8BA80"/>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15:restartNumberingAfterBreak="0">
    <w:nsid w:val="46015778"/>
    <w:multiLevelType w:val="hybridMultilevel"/>
    <w:tmpl w:val="DD7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F2370"/>
    <w:multiLevelType w:val="hybridMultilevel"/>
    <w:tmpl w:val="5D1A4542"/>
    <w:lvl w:ilvl="0" w:tplc="2996D880">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03701B1"/>
    <w:multiLevelType w:val="hybridMultilevel"/>
    <w:tmpl w:val="252EC4E0"/>
    <w:lvl w:ilvl="0" w:tplc="5B64A5D2">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564A8"/>
    <w:multiLevelType w:val="multilevel"/>
    <w:tmpl w:val="9EDA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E7548"/>
    <w:multiLevelType w:val="hybridMultilevel"/>
    <w:tmpl w:val="4020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27131"/>
    <w:multiLevelType w:val="hybridMultilevel"/>
    <w:tmpl w:val="5064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86237A"/>
    <w:multiLevelType w:val="multilevel"/>
    <w:tmpl w:val="721E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A07BC"/>
    <w:multiLevelType w:val="hybridMultilevel"/>
    <w:tmpl w:val="987C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F7869"/>
    <w:multiLevelType w:val="hybridMultilevel"/>
    <w:tmpl w:val="D8165EA0"/>
    <w:lvl w:ilvl="0" w:tplc="865ABAC2">
      <w:start w:val="1"/>
      <w:numFmt w:val="bullet"/>
      <w:pStyle w:val="CTPBulletedLis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7E195F"/>
    <w:multiLevelType w:val="multilevel"/>
    <w:tmpl w:val="3102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3568D9"/>
    <w:multiLevelType w:val="multilevel"/>
    <w:tmpl w:val="1C66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E7DF1"/>
    <w:multiLevelType w:val="hybridMultilevel"/>
    <w:tmpl w:val="B1581336"/>
    <w:lvl w:ilvl="0" w:tplc="A91040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63386"/>
    <w:multiLevelType w:val="hybridMultilevel"/>
    <w:tmpl w:val="CFF6A7C6"/>
    <w:lvl w:ilvl="0" w:tplc="5B64A5D2">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4356EB"/>
    <w:multiLevelType w:val="hybridMultilevel"/>
    <w:tmpl w:val="D92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47931"/>
    <w:multiLevelType w:val="multilevel"/>
    <w:tmpl w:val="2206CA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177DD7"/>
    <w:multiLevelType w:val="hybridMultilevel"/>
    <w:tmpl w:val="27B4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1979DC"/>
    <w:multiLevelType w:val="hybridMultilevel"/>
    <w:tmpl w:val="8F7AB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3"/>
  </w:num>
  <w:num w:numId="3">
    <w:abstractNumId w:val="6"/>
  </w:num>
  <w:num w:numId="4">
    <w:abstractNumId w:val="29"/>
  </w:num>
  <w:num w:numId="5">
    <w:abstractNumId w:val="34"/>
  </w:num>
  <w:num w:numId="6">
    <w:abstractNumId w:val="33"/>
  </w:num>
  <w:num w:numId="7">
    <w:abstractNumId w:val="27"/>
  </w:num>
  <w:num w:numId="8">
    <w:abstractNumId w:val="37"/>
  </w:num>
  <w:num w:numId="9">
    <w:abstractNumId w:val="12"/>
  </w:num>
  <w:num w:numId="10">
    <w:abstractNumId w:val="18"/>
  </w:num>
  <w:num w:numId="11">
    <w:abstractNumId w:val="32"/>
  </w:num>
  <w:num w:numId="12">
    <w:abstractNumId w:val="40"/>
  </w:num>
  <w:num w:numId="13">
    <w:abstractNumId w:val="11"/>
  </w:num>
  <w:num w:numId="14">
    <w:abstractNumId w:val="33"/>
  </w:num>
  <w:num w:numId="15">
    <w:abstractNumId w:val="36"/>
  </w:num>
  <w:num w:numId="16">
    <w:abstractNumId w:val="25"/>
  </w:num>
  <w:num w:numId="17">
    <w:abstractNumId w:val="23"/>
  </w:num>
  <w:num w:numId="18">
    <w:abstractNumId w:val="17"/>
  </w:num>
  <w:num w:numId="19">
    <w:abstractNumId w:val="19"/>
  </w:num>
  <w:num w:numId="20">
    <w:abstractNumId w:val="13"/>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35"/>
  </w:num>
  <w:num w:numId="25">
    <w:abstractNumId w:val="22"/>
  </w:num>
  <w:num w:numId="26">
    <w:abstractNumId w:val="31"/>
  </w:num>
  <w:num w:numId="27">
    <w:abstractNumId w:val="9"/>
  </w:num>
  <w:num w:numId="28">
    <w:abstractNumId w:val="8"/>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8"/>
  </w:num>
  <w:num w:numId="32">
    <w:abstractNumId w:val="3"/>
  </w:num>
  <w:num w:numId="33">
    <w:abstractNumId w:val="14"/>
  </w:num>
  <w:num w:numId="34">
    <w:abstractNumId w:val="10"/>
  </w:num>
  <w:num w:numId="35">
    <w:abstractNumId w:val="24"/>
  </w:num>
  <w:num w:numId="36">
    <w:abstractNumId w:val="41"/>
  </w:num>
  <w:num w:numId="37">
    <w:abstractNumId w:val="30"/>
  </w:num>
  <w:num w:numId="38">
    <w:abstractNumId w:val="2"/>
  </w:num>
  <w:num w:numId="39">
    <w:abstractNumId w:val="4"/>
  </w:num>
  <w:num w:numId="40">
    <w:abstractNumId w:val="21"/>
  </w:num>
  <w:num w:numId="41">
    <w:abstractNumId w:val="0"/>
  </w:num>
  <w:num w:numId="42">
    <w:abstractNumId w:val="16"/>
  </w:num>
  <w:num w:numId="43">
    <w:abstractNumId w:val="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46"/>
    <w:rsid w:val="00006C8C"/>
    <w:rsid w:val="0001307C"/>
    <w:rsid w:val="000170EC"/>
    <w:rsid w:val="0002027A"/>
    <w:rsid w:val="00024151"/>
    <w:rsid w:val="00024CB9"/>
    <w:rsid w:val="0003089C"/>
    <w:rsid w:val="0003109D"/>
    <w:rsid w:val="00032AA2"/>
    <w:rsid w:val="00033544"/>
    <w:rsid w:val="00035EF3"/>
    <w:rsid w:val="0004134D"/>
    <w:rsid w:val="000425C8"/>
    <w:rsid w:val="000465EF"/>
    <w:rsid w:val="000645AE"/>
    <w:rsid w:val="00066F57"/>
    <w:rsid w:val="0008566D"/>
    <w:rsid w:val="00087391"/>
    <w:rsid w:val="000A614B"/>
    <w:rsid w:val="000B0676"/>
    <w:rsid w:val="000B4083"/>
    <w:rsid w:val="000B63BC"/>
    <w:rsid w:val="000B66FF"/>
    <w:rsid w:val="000D0491"/>
    <w:rsid w:val="000D323A"/>
    <w:rsid w:val="000D4BEE"/>
    <w:rsid w:val="000D59A4"/>
    <w:rsid w:val="000D73B2"/>
    <w:rsid w:val="000E6CD1"/>
    <w:rsid w:val="000F38EA"/>
    <w:rsid w:val="001119CD"/>
    <w:rsid w:val="00114710"/>
    <w:rsid w:val="0012123C"/>
    <w:rsid w:val="00124CD0"/>
    <w:rsid w:val="0013459D"/>
    <w:rsid w:val="00134C24"/>
    <w:rsid w:val="00144B42"/>
    <w:rsid w:val="001454FB"/>
    <w:rsid w:val="00162AE7"/>
    <w:rsid w:val="00162BAC"/>
    <w:rsid w:val="00162D8F"/>
    <w:rsid w:val="00162EC5"/>
    <w:rsid w:val="00165373"/>
    <w:rsid w:val="001672CE"/>
    <w:rsid w:val="00167426"/>
    <w:rsid w:val="00167468"/>
    <w:rsid w:val="00171AD7"/>
    <w:rsid w:val="00180639"/>
    <w:rsid w:val="00181671"/>
    <w:rsid w:val="00183F3C"/>
    <w:rsid w:val="00186ACB"/>
    <w:rsid w:val="00191538"/>
    <w:rsid w:val="00194E76"/>
    <w:rsid w:val="00197203"/>
    <w:rsid w:val="00197B3F"/>
    <w:rsid w:val="001A1A38"/>
    <w:rsid w:val="001A23D6"/>
    <w:rsid w:val="001A3D88"/>
    <w:rsid w:val="001A58EE"/>
    <w:rsid w:val="001A7F19"/>
    <w:rsid w:val="001B2DE3"/>
    <w:rsid w:val="001C4792"/>
    <w:rsid w:val="001C4E21"/>
    <w:rsid w:val="001D1FF5"/>
    <w:rsid w:val="001D751D"/>
    <w:rsid w:val="001E0A7E"/>
    <w:rsid w:val="001E2971"/>
    <w:rsid w:val="001E56B8"/>
    <w:rsid w:val="001E77BE"/>
    <w:rsid w:val="00211EBB"/>
    <w:rsid w:val="00213C3D"/>
    <w:rsid w:val="00222B5C"/>
    <w:rsid w:val="00223632"/>
    <w:rsid w:val="00227B63"/>
    <w:rsid w:val="0023163C"/>
    <w:rsid w:val="00231DF9"/>
    <w:rsid w:val="00237AB5"/>
    <w:rsid w:val="00240DC5"/>
    <w:rsid w:val="00243E9A"/>
    <w:rsid w:val="0025066D"/>
    <w:rsid w:val="00250E0C"/>
    <w:rsid w:val="00252C37"/>
    <w:rsid w:val="002636A1"/>
    <w:rsid w:val="00264754"/>
    <w:rsid w:val="00266D3D"/>
    <w:rsid w:val="00270D4B"/>
    <w:rsid w:val="002739CD"/>
    <w:rsid w:val="00280C1F"/>
    <w:rsid w:val="00280D3A"/>
    <w:rsid w:val="00292362"/>
    <w:rsid w:val="00293BEC"/>
    <w:rsid w:val="00293C11"/>
    <w:rsid w:val="00294207"/>
    <w:rsid w:val="0029440E"/>
    <w:rsid w:val="00294AA8"/>
    <w:rsid w:val="0029772E"/>
    <w:rsid w:val="002A3B02"/>
    <w:rsid w:val="002B205A"/>
    <w:rsid w:val="002B2E1C"/>
    <w:rsid w:val="002B77A0"/>
    <w:rsid w:val="002C18C5"/>
    <w:rsid w:val="002C4C2C"/>
    <w:rsid w:val="002D0961"/>
    <w:rsid w:val="002D0E77"/>
    <w:rsid w:val="002D16E6"/>
    <w:rsid w:val="002D466F"/>
    <w:rsid w:val="002D4E46"/>
    <w:rsid w:val="002E5870"/>
    <w:rsid w:val="002F1FB6"/>
    <w:rsid w:val="002F5B9C"/>
    <w:rsid w:val="002F61DE"/>
    <w:rsid w:val="002F7738"/>
    <w:rsid w:val="00302399"/>
    <w:rsid w:val="003061FA"/>
    <w:rsid w:val="0030724E"/>
    <w:rsid w:val="00317A89"/>
    <w:rsid w:val="003217D1"/>
    <w:rsid w:val="003218C1"/>
    <w:rsid w:val="00322390"/>
    <w:rsid w:val="00322F00"/>
    <w:rsid w:val="00324DED"/>
    <w:rsid w:val="00332A53"/>
    <w:rsid w:val="00334079"/>
    <w:rsid w:val="00337B1A"/>
    <w:rsid w:val="00343687"/>
    <w:rsid w:val="003475B0"/>
    <w:rsid w:val="00351918"/>
    <w:rsid w:val="00354117"/>
    <w:rsid w:val="00356309"/>
    <w:rsid w:val="00356F79"/>
    <w:rsid w:val="00362933"/>
    <w:rsid w:val="00372FF3"/>
    <w:rsid w:val="00381183"/>
    <w:rsid w:val="00391561"/>
    <w:rsid w:val="003963FF"/>
    <w:rsid w:val="003A2632"/>
    <w:rsid w:val="003A46BE"/>
    <w:rsid w:val="003B17A3"/>
    <w:rsid w:val="003C0C36"/>
    <w:rsid w:val="003C3405"/>
    <w:rsid w:val="003C418B"/>
    <w:rsid w:val="003C59E5"/>
    <w:rsid w:val="003C67B6"/>
    <w:rsid w:val="003E1373"/>
    <w:rsid w:val="003E38E4"/>
    <w:rsid w:val="003F3D54"/>
    <w:rsid w:val="003F3E86"/>
    <w:rsid w:val="003F4AF6"/>
    <w:rsid w:val="00402D8E"/>
    <w:rsid w:val="004040FB"/>
    <w:rsid w:val="00406DA6"/>
    <w:rsid w:val="00415867"/>
    <w:rsid w:val="00416458"/>
    <w:rsid w:val="00430B51"/>
    <w:rsid w:val="00430CA5"/>
    <w:rsid w:val="00431158"/>
    <w:rsid w:val="0043466D"/>
    <w:rsid w:val="00443C4F"/>
    <w:rsid w:val="004449D8"/>
    <w:rsid w:val="004459DD"/>
    <w:rsid w:val="0045173C"/>
    <w:rsid w:val="00452925"/>
    <w:rsid w:val="00453DD8"/>
    <w:rsid w:val="004603B9"/>
    <w:rsid w:val="0046230D"/>
    <w:rsid w:val="00462BBD"/>
    <w:rsid w:val="004646DA"/>
    <w:rsid w:val="004728DC"/>
    <w:rsid w:val="00472E2B"/>
    <w:rsid w:val="00476DDE"/>
    <w:rsid w:val="00482560"/>
    <w:rsid w:val="00483D31"/>
    <w:rsid w:val="0049228D"/>
    <w:rsid w:val="004938B6"/>
    <w:rsid w:val="00493D07"/>
    <w:rsid w:val="004965BA"/>
    <w:rsid w:val="004A6902"/>
    <w:rsid w:val="004A7E46"/>
    <w:rsid w:val="004B0F16"/>
    <w:rsid w:val="004B1F50"/>
    <w:rsid w:val="004B3F72"/>
    <w:rsid w:val="004C25E7"/>
    <w:rsid w:val="004C4D4B"/>
    <w:rsid w:val="004D260B"/>
    <w:rsid w:val="004D55A0"/>
    <w:rsid w:val="004E4544"/>
    <w:rsid w:val="004E465B"/>
    <w:rsid w:val="004F4CB4"/>
    <w:rsid w:val="004F51C0"/>
    <w:rsid w:val="00501E55"/>
    <w:rsid w:val="005102DC"/>
    <w:rsid w:val="00510F72"/>
    <w:rsid w:val="0051141C"/>
    <w:rsid w:val="005125AB"/>
    <w:rsid w:val="00514929"/>
    <w:rsid w:val="00520426"/>
    <w:rsid w:val="00530692"/>
    <w:rsid w:val="00532219"/>
    <w:rsid w:val="005330CD"/>
    <w:rsid w:val="00540BAA"/>
    <w:rsid w:val="0054349F"/>
    <w:rsid w:val="005437D3"/>
    <w:rsid w:val="00545225"/>
    <w:rsid w:val="005533A6"/>
    <w:rsid w:val="00554579"/>
    <w:rsid w:val="00555977"/>
    <w:rsid w:val="00560552"/>
    <w:rsid w:val="0056117E"/>
    <w:rsid w:val="00561C04"/>
    <w:rsid w:val="005620D2"/>
    <w:rsid w:val="00562DBA"/>
    <w:rsid w:val="005752B8"/>
    <w:rsid w:val="00575D29"/>
    <w:rsid w:val="005831A4"/>
    <w:rsid w:val="005862FE"/>
    <w:rsid w:val="00586C26"/>
    <w:rsid w:val="00586F16"/>
    <w:rsid w:val="0059715E"/>
    <w:rsid w:val="005A40D6"/>
    <w:rsid w:val="005A6C97"/>
    <w:rsid w:val="005B0683"/>
    <w:rsid w:val="005B2C46"/>
    <w:rsid w:val="005B63BC"/>
    <w:rsid w:val="005C09A5"/>
    <w:rsid w:val="005C4F46"/>
    <w:rsid w:val="005D6567"/>
    <w:rsid w:val="005E0DD8"/>
    <w:rsid w:val="005E49E2"/>
    <w:rsid w:val="005F70D9"/>
    <w:rsid w:val="005F7DB8"/>
    <w:rsid w:val="00616CA4"/>
    <w:rsid w:val="00617E33"/>
    <w:rsid w:val="00617F4B"/>
    <w:rsid w:val="006222CF"/>
    <w:rsid w:val="00625059"/>
    <w:rsid w:val="00635CD3"/>
    <w:rsid w:val="0063758E"/>
    <w:rsid w:val="00640F45"/>
    <w:rsid w:val="00655139"/>
    <w:rsid w:val="00660002"/>
    <w:rsid w:val="00670313"/>
    <w:rsid w:val="00673F69"/>
    <w:rsid w:val="00680407"/>
    <w:rsid w:val="006935AC"/>
    <w:rsid w:val="00697801"/>
    <w:rsid w:val="006A5341"/>
    <w:rsid w:val="006A5917"/>
    <w:rsid w:val="006A6E55"/>
    <w:rsid w:val="006A7F7D"/>
    <w:rsid w:val="006B2F03"/>
    <w:rsid w:val="006B3034"/>
    <w:rsid w:val="006B4AEE"/>
    <w:rsid w:val="006B694E"/>
    <w:rsid w:val="006C62C0"/>
    <w:rsid w:val="006C66F8"/>
    <w:rsid w:val="006D2724"/>
    <w:rsid w:val="006D7B8B"/>
    <w:rsid w:val="006E22B6"/>
    <w:rsid w:val="006E41C9"/>
    <w:rsid w:val="006E6DBB"/>
    <w:rsid w:val="006E6FD3"/>
    <w:rsid w:val="006E7EEE"/>
    <w:rsid w:val="00707901"/>
    <w:rsid w:val="00715DB4"/>
    <w:rsid w:val="00725C99"/>
    <w:rsid w:val="00727C29"/>
    <w:rsid w:val="00727F6C"/>
    <w:rsid w:val="00734D1F"/>
    <w:rsid w:val="0074053A"/>
    <w:rsid w:val="00740E22"/>
    <w:rsid w:val="00756461"/>
    <w:rsid w:val="007572BE"/>
    <w:rsid w:val="00757D27"/>
    <w:rsid w:val="00763809"/>
    <w:rsid w:val="00765323"/>
    <w:rsid w:val="0076624D"/>
    <w:rsid w:val="00767CFF"/>
    <w:rsid w:val="00772DE4"/>
    <w:rsid w:val="00781E6F"/>
    <w:rsid w:val="007822FA"/>
    <w:rsid w:val="007858D0"/>
    <w:rsid w:val="007875A5"/>
    <w:rsid w:val="00796103"/>
    <w:rsid w:val="00797BD0"/>
    <w:rsid w:val="007A2BC6"/>
    <w:rsid w:val="007B0228"/>
    <w:rsid w:val="007B0B0C"/>
    <w:rsid w:val="007C329A"/>
    <w:rsid w:val="007C36EA"/>
    <w:rsid w:val="007D730A"/>
    <w:rsid w:val="007D75FA"/>
    <w:rsid w:val="007E13DD"/>
    <w:rsid w:val="007E5A4A"/>
    <w:rsid w:val="007E5CDA"/>
    <w:rsid w:val="007E5FCC"/>
    <w:rsid w:val="007F1A50"/>
    <w:rsid w:val="007F72A1"/>
    <w:rsid w:val="007F7FAA"/>
    <w:rsid w:val="0080107F"/>
    <w:rsid w:val="00810F26"/>
    <w:rsid w:val="008127CD"/>
    <w:rsid w:val="00812C98"/>
    <w:rsid w:val="00813EAD"/>
    <w:rsid w:val="008164A4"/>
    <w:rsid w:val="0083145B"/>
    <w:rsid w:val="00833284"/>
    <w:rsid w:val="008357E9"/>
    <w:rsid w:val="00836749"/>
    <w:rsid w:val="00841BA2"/>
    <w:rsid w:val="00855B6D"/>
    <w:rsid w:val="00863A69"/>
    <w:rsid w:val="008674A6"/>
    <w:rsid w:val="0086777C"/>
    <w:rsid w:val="00867893"/>
    <w:rsid w:val="008809FC"/>
    <w:rsid w:val="00880E47"/>
    <w:rsid w:val="00882FE9"/>
    <w:rsid w:val="00885EA9"/>
    <w:rsid w:val="00891A46"/>
    <w:rsid w:val="008A1F95"/>
    <w:rsid w:val="008A2D88"/>
    <w:rsid w:val="008A5831"/>
    <w:rsid w:val="008A6DCE"/>
    <w:rsid w:val="008B6623"/>
    <w:rsid w:val="008B7B9A"/>
    <w:rsid w:val="008C2421"/>
    <w:rsid w:val="008D3931"/>
    <w:rsid w:val="008D700F"/>
    <w:rsid w:val="008E49F0"/>
    <w:rsid w:val="008E50F4"/>
    <w:rsid w:val="008E7577"/>
    <w:rsid w:val="008F2B44"/>
    <w:rsid w:val="009018C1"/>
    <w:rsid w:val="0090316F"/>
    <w:rsid w:val="009040B1"/>
    <w:rsid w:val="00917E79"/>
    <w:rsid w:val="00925AEB"/>
    <w:rsid w:val="009312A4"/>
    <w:rsid w:val="00932EB9"/>
    <w:rsid w:val="00933C48"/>
    <w:rsid w:val="009369E4"/>
    <w:rsid w:val="0094318B"/>
    <w:rsid w:val="009443BA"/>
    <w:rsid w:val="00944981"/>
    <w:rsid w:val="0094636F"/>
    <w:rsid w:val="0094638E"/>
    <w:rsid w:val="00947A29"/>
    <w:rsid w:val="00953137"/>
    <w:rsid w:val="009543F6"/>
    <w:rsid w:val="00956A02"/>
    <w:rsid w:val="00963248"/>
    <w:rsid w:val="009677CD"/>
    <w:rsid w:val="0097275D"/>
    <w:rsid w:val="009740B0"/>
    <w:rsid w:val="00985BA3"/>
    <w:rsid w:val="00986DFC"/>
    <w:rsid w:val="009A622B"/>
    <w:rsid w:val="009A6EDE"/>
    <w:rsid w:val="009B25AC"/>
    <w:rsid w:val="009B3BE2"/>
    <w:rsid w:val="009B56FE"/>
    <w:rsid w:val="009B7870"/>
    <w:rsid w:val="009C46DB"/>
    <w:rsid w:val="009C5483"/>
    <w:rsid w:val="009C648F"/>
    <w:rsid w:val="009D15A1"/>
    <w:rsid w:val="009D2429"/>
    <w:rsid w:val="009E4E07"/>
    <w:rsid w:val="009E7945"/>
    <w:rsid w:val="009F0F08"/>
    <w:rsid w:val="009F2164"/>
    <w:rsid w:val="009F3E25"/>
    <w:rsid w:val="009F42D6"/>
    <w:rsid w:val="009F4306"/>
    <w:rsid w:val="009F7731"/>
    <w:rsid w:val="00A0424C"/>
    <w:rsid w:val="00A067A5"/>
    <w:rsid w:val="00A10AF2"/>
    <w:rsid w:val="00A27B5F"/>
    <w:rsid w:val="00A31802"/>
    <w:rsid w:val="00A35BF1"/>
    <w:rsid w:val="00A3709E"/>
    <w:rsid w:val="00A43359"/>
    <w:rsid w:val="00A43B93"/>
    <w:rsid w:val="00A460AA"/>
    <w:rsid w:val="00A534EF"/>
    <w:rsid w:val="00A539C3"/>
    <w:rsid w:val="00A5449C"/>
    <w:rsid w:val="00A56A98"/>
    <w:rsid w:val="00A640B2"/>
    <w:rsid w:val="00A641C3"/>
    <w:rsid w:val="00A66259"/>
    <w:rsid w:val="00A8064F"/>
    <w:rsid w:val="00A814C7"/>
    <w:rsid w:val="00A82187"/>
    <w:rsid w:val="00A84C9C"/>
    <w:rsid w:val="00A853F5"/>
    <w:rsid w:val="00A87C33"/>
    <w:rsid w:val="00A929CA"/>
    <w:rsid w:val="00A92B64"/>
    <w:rsid w:val="00A94917"/>
    <w:rsid w:val="00AA2693"/>
    <w:rsid w:val="00AA75E1"/>
    <w:rsid w:val="00AA79ED"/>
    <w:rsid w:val="00AB0F8B"/>
    <w:rsid w:val="00AB4AC6"/>
    <w:rsid w:val="00AB5DE3"/>
    <w:rsid w:val="00AC0001"/>
    <w:rsid w:val="00AC0866"/>
    <w:rsid w:val="00AC3849"/>
    <w:rsid w:val="00AC3C14"/>
    <w:rsid w:val="00AC5123"/>
    <w:rsid w:val="00AD320D"/>
    <w:rsid w:val="00AD3DF7"/>
    <w:rsid w:val="00AE0ABC"/>
    <w:rsid w:val="00AE6980"/>
    <w:rsid w:val="00AF2405"/>
    <w:rsid w:val="00AF2A9F"/>
    <w:rsid w:val="00AF5B6B"/>
    <w:rsid w:val="00AF6B18"/>
    <w:rsid w:val="00B0112F"/>
    <w:rsid w:val="00B01381"/>
    <w:rsid w:val="00B044D1"/>
    <w:rsid w:val="00B05168"/>
    <w:rsid w:val="00B05A33"/>
    <w:rsid w:val="00B06FD4"/>
    <w:rsid w:val="00B10BE1"/>
    <w:rsid w:val="00B11E3D"/>
    <w:rsid w:val="00B13007"/>
    <w:rsid w:val="00B13340"/>
    <w:rsid w:val="00B17830"/>
    <w:rsid w:val="00B17E3D"/>
    <w:rsid w:val="00B21817"/>
    <w:rsid w:val="00B22EF0"/>
    <w:rsid w:val="00B26695"/>
    <w:rsid w:val="00B326E4"/>
    <w:rsid w:val="00B36AC8"/>
    <w:rsid w:val="00B40475"/>
    <w:rsid w:val="00B46577"/>
    <w:rsid w:val="00B54C4F"/>
    <w:rsid w:val="00B7618D"/>
    <w:rsid w:val="00BA364D"/>
    <w:rsid w:val="00BA5AFA"/>
    <w:rsid w:val="00BA5B46"/>
    <w:rsid w:val="00BA7AC1"/>
    <w:rsid w:val="00BB2ABA"/>
    <w:rsid w:val="00BB548F"/>
    <w:rsid w:val="00BC1108"/>
    <w:rsid w:val="00BC15F9"/>
    <w:rsid w:val="00BC1BE8"/>
    <w:rsid w:val="00BC3C9D"/>
    <w:rsid w:val="00BC3E08"/>
    <w:rsid w:val="00BC75CE"/>
    <w:rsid w:val="00BD0975"/>
    <w:rsid w:val="00BD1610"/>
    <w:rsid w:val="00BD53AB"/>
    <w:rsid w:val="00BE0370"/>
    <w:rsid w:val="00BE0456"/>
    <w:rsid w:val="00BF1DD8"/>
    <w:rsid w:val="00BF3821"/>
    <w:rsid w:val="00BF39E5"/>
    <w:rsid w:val="00BF429C"/>
    <w:rsid w:val="00BF5886"/>
    <w:rsid w:val="00C01085"/>
    <w:rsid w:val="00C0160C"/>
    <w:rsid w:val="00C020BD"/>
    <w:rsid w:val="00C027F4"/>
    <w:rsid w:val="00C03837"/>
    <w:rsid w:val="00C03B4D"/>
    <w:rsid w:val="00C0434C"/>
    <w:rsid w:val="00C06EE2"/>
    <w:rsid w:val="00C17714"/>
    <w:rsid w:val="00C2088D"/>
    <w:rsid w:val="00C21ADE"/>
    <w:rsid w:val="00C26BA9"/>
    <w:rsid w:val="00C301F1"/>
    <w:rsid w:val="00C31EFF"/>
    <w:rsid w:val="00C34D00"/>
    <w:rsid w:val="00C4058A"/>
    <w:rsid w:val="00C450CA"/>
    <w:rsid w:val="00C456C7"/>
    <w:rsid w:val="00C45D14"/>
    <w:rsid w:val="00C52848"/>
    <w:rsid w:val="00C552D6"/>
    <w:rsid w:val="00C629C9"/>
    <w:rsid w:val="00C65864"/>
    <w:rsid w:val="00C73084"/>
    <w:rsid w:val="00C732DF"/>
    <w:rsid w:val="00C82769"/>
    <w:rsid w:val="00C82DC5"/>
    <w:rsid w:val="00C90DCD"/>
    <w:rsid w:val="00C91126"/>
    <w:rsid w:val="00C922CC"/>
    <w:rsid w:val="00CA2E9B"/>
    <w:rsid w:val="00CA67DB"/>
    <w:rsid w:val="00CB0138"/>
    <w:rsid w:val="00CB7C52"/>
    <w:rsid w:val="00CD349A"/>
    <w:rsid w:val="00CD37E0"/>
    <w:rsid w:val="00CD3B6E"/>
    <w:rsid w:val="00CD66BC"/>
    <w:rsid w:val="00CD781D"/>
    <w:rsid w:val="00CE4574"/>
    <w:rsid w:val="00CF2DF6"/>
    <w:rsid w:val="00CF6D43"/>
    <w:rsid w:val="00CF73A3"/>
    <w:rsid w:val="00D00117"/>
    <w:rsid w:val="00D01595"/>
    <w:rsid w:val="00D02AC2"/>
    <w:rsid w:val="00D041A5"/>
    <w:rsid w:val="00D05096"/>
    <w:rsid w:val="00D154E7"/>
    <w:rsid w:val="00D15676"/>
    <w:rsid w:val="00D15D5A"/>
    <w:rsid w:val="00D1755D"/>
    <w:rsid w:val="00D248F2"/>
    <w:rsid w:val="00D26134"/>
    <w:rsid w:val="00D37EEF"/>
    <w:rsid w:val="00D40005"/>
    <w:rsid w:val="00D46C97"/>
    <w:rsid w:val="00D51991"/>
    <w:rsid w:val="00D56DDD"/>
    <w:rsid w:val="00D63AA0"/>
    <w:rsid w:val="00D63D84"/>
    <w:rsid w:val="00D655AA"/>
    <w:rsid w:val="00D717DF"/>
    <w:rsid w:val="00D775CF"/>
    <w:rsid w:val="00D81863"/>
    <w:rsid w:val="00D82E60"/>
    <w:rsid w:val="00D86AD8"/>
    <w:rsid w:val="00D91AEE"/>
    <w:rsid w:val="00DA065B"/>
    <w:rsid w:val="00DA0B5E"/>
    <w:rsid w:val="00DA6FC5"/>
    <w:rsid w:val="00DC0ADF"/>
    <w:rsid w:val="00DC178C"/>
    <w:rsid w:val="00DC5197"/>
    <w:rsid w:val="00DE36DF"/>
    <w:rsid w:val="00DE4EE7"/>
    <w:rsid w:val="00DE594C"/>
    <w:rsid w:val="00DE6079"/>
    <w:rsid w:val="00DE641A"/>
    <w:rsid w:val="00DE72F3"/>
    <w:rsid w:val="00DF03D3"/>
    <w:rsid w:val="00DF1F39"/>
    <w:rsid w:val="00DF2FFB"/>
    <w:rsid w:val="00E033C1"/>
    <w:rsid w:val="00E12948"/>
    <w:rsid w:val="00E16607"/>
    <w:rsid w:val="00E22088"/>
    <w:rsid w:val="00E23818"/>
    <w:rsid w:val="00E3192B"/>
    <w:rsid w:val="00E41D5D"/>
    <w:rsid w:val="00E42FA1"/>
    <w:rsid w:val="00E453DA"/>
    <w:rsid w:val="00E55A79"/>
    <w:rsid w:val="00E5700E"/>
    <w:rsid w:val="00E6178B"/>
    <w:rsid w:val="00E62D61"/>
    <w:rsid w:val="00E66793"/>
    <w:rsid w:val="00E712EE"/>
    <w:rsid w:val="00E755AC"/>
    <w:rsid w:val="00E9249B"/>
    <w:rsid w:val="00E96F54"/>
    <w:rsid w:val="00EA1476"/>
    <w:rsid w:val="00EA357B"/>
    <w:rsid w:val="00EB15B7"/>
    <w:rsid w:val="00EC5D87"/>
    <w:rsid w:val="00EC7DE9"/>
    <w:rsid w:val="00ED5226"/>
    <w:rsid w:val="00ED59F2"/>
    <w:rsid w:val="00ED75D5"/>
    <w:rsid w:val="00EE22C1"/>
    <w:rsid w:val="00EE6983"/>
    <w:rsid w:val="00EE6F0A"/>
    <w:rsid w:val="00EE701B"/>
    <w:rsid w:val="00EF3523"/>
    <w:rsid w:val="00EF3E0D"/>
    <w:rsid w:val="00F028C8"/>
    <w:rsid w:val="00F061D9"/>
    <w:rsid w:val="00F0794F"/>
    <w:rsid w:val="00F10E7F"/>
    <w:rsid w:val="00F1410A"/>
    <w:rsid w:val="00F20654"/>
    <w:rsid w:val="00F2696A"/>
    <w:rsid w:val="00F27DC2"/>
    <w:rsid w:val="00F308CA"/>
    <w:rsid w:val="00F349D7"/>
    <w:rsid w:val="00F3617C"/>
    <w:rsid w:val="00F44E79"/>
    <w:rsid w:val="00F46170"/>
    <w:rsid w:val="00F6057C"/>
    <w:rsid w:val="00F64F90"/>
    <w:rsid w:val="00F6602B"/>
    <w:rsid w:val="00F67C8E"/>
    <w:rsid w:val="00F716FC"/>
    <w:rsid w:val="00F772E1"/>
    <w:rsid w:val="00F775E8"/>
    <w:rsid w:val="00F84D9E"/>
    <w:rsid w:val="00F861D1"/>
    <w:rsid w:val="00F92223"/>
    <w:rsid w:val="00FA5614"/>
    <w:rsid w:val="00FD24A2"/>
    <w:rsid w:val="00FD3F94"/>
    <w:rsid w:val="00FE09F1"/>
    <w:rsid w:val="00FE0CD3"/>
    <w:rsid w:val="00FE2EDF"/>
    <w:rsid w:val="00FE4102"/>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183E1"/>
  <w15:docId w15:val="{D6201ABF-08CD-44AB-8142-1C87AF7E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E46"/>
    <w:pPr>
      <w:widowControl w:val="0"/>
      <w:overflowPunct w:val="0"/>
      <w:autoSpaceDE w:val="0"/>
      <w:autoSpaceDN w:val="0"/>
      <w:adjustRightInd w:val="0"/>
      <w:spacing w:after="0" w:line="240" w:lineRule="auto"/>
      <w:textAlignment w:val="baseline"/>
    </w:pPr>
    <w:rPr>
      <w:rFonts w:ascii="Book Antiqua" w:eastAsia="Times New Roman" w:hAnsi="Book Antiqua" w:cs="Book Antiqua"/>
      <w:sz w:val="24"/>
      <w:szCs w:val="24"/>
    </w:rPr>
  </w:style>
  <w:style w:type="paragraph" w:styleId="Heading1">
    <w:name w:val="heading 1"/>
    <w:basedOn w:val="Normal"/>
    <w:next w:val="Normal"/>
    <w:link w:val="Heading1Char"/>
    <w:uiPriority w:val="9"/>
    <w:qFormat/>
    <w:rsid w:val="00855B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B205A"/>
    <w:pPr>
      <w:widowControl/>
      <w:overflowPunct/>
      <w:autoSpaceDE/>
      <w:autoSpaceDN/>
      <w:adjustRightInd/>
      <w:spacing w:before="100" w:beforeAutospacing="1" w:after="100" w:afterAutospacing="1"/>
      <w:textAlignment w:val="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E46"/>
    <w:pPr>
      <w:tabs>
        <w:tab w:val="center" w:pos="4680"/>
        <w:tab w:val="right" w:pos="9360"/>
      </w:tabs>
    </w:pPr>
  </w:style>
  <w:style w:type="character" w:customStyle="1" w:styleId="HeaderChar">
    <w:name w:val="Header Char"/>
    <w:basedOn w:val="DefaultParagraphFont"/>
    <w:link w:val="Header"/>
    <w:uiPriority w:val="99"/>
    <w:rsid w:val="002D4E46"/>
  </w:style>
  <w:style w:type="paragraph" w:styleId="Footer">
    <w:name w:val="footer"/>
    <w:basedOn w:val="Normal"/>
    <w:link w:val="FooterChar"/>
    <w:uiPriority w:val="99"/>
    <w:unhideWhenUsed/>
    <w:rsid w:val="002D4E46"/>
    <w:pPr>
      <w:tabs>
        <w:tab w:val="center" w:pos="4680"/>
        <w:tab w:val="right" w:pos="9360"/>
      </w:tabs>
    </w:pPr>
  </w:style>
  <w:style w:type="character" w:customStyle="1" w:styleId="FooterChar">
    <w:name w:val="Footer Char"/>
    <w:basedOn w:val="DefaultParagraphFont"/>
    <w:link w:val="Footer"/>
    <w:uiPriority w:val="99"/>
    <w:rsid w:val="002D4E46"/>
  </w:style>
  <w:style w:type="paragraph" w:styleId="BalloonText">
    <w:name w:val="Balloon Text"/>
    <w:basedOn w:val="Normal"/>
    <w:link w:val="BalloonTextChar"/>
    <w:uiPriority w:val="99"/>
    <w:semiHidden/>
    <w:unhideWhenUsed/>
    <w:rsid w:val="002D4E46"/>
    <w:rPr>
      <w:rFonts w:ascii="Tahoma" w:hAnsi="Tahoma" w:cs="Tahoma"/>
      <w:sz w:val="16"/>
      <w:szCs w:val="16"/>
    </w:rPr>
  </w:style>
  <w:style w:type="character" w:customStyle="1" w:styleId="BalloonTextChar">
    <w:name w:val="Balloon Text Char"/>
    <w:basedOn w:val="DefaultParagraphFont"/>
    <w:link w:val="BalloonText"/>
    <w:uiPriority w:val="99"/>
    <w:semiHidden/>
    <w:rsid w:val="002D4E46"/>
    <w:rPr>
      <w:rFonts w:ascii="Tahoma" w:hAnsi="Tahoma" w:cs="Tahoma"/>
      <w:sz w:val="16"/>
      <w:szCs w:val="16"/>
    </w:rPr>
  </w:style>
  <w:style w:type="paragraph" w:customStyle="1" w:styleId="Heading">
    <w:name w:val="Heading"/>
    <w:basedOn w:val="Normal"/>
    <w:uiPriority w:val="99"/>
    <w:rsid w:val="002D4E46"/>
    <w:pPr>
      <w:keepNext/>
      <w:keepLines/>
      <w:pBdr>
        <w:bottom w:val="single" w:sz="18" w:space="1" w:color="004F5A"/>
      </w:pBdr>
      <w:spacing w:after="100"/>
      <w:ind w:right="29"/>
    </w:pPr>
    <w:rPr>
      <w:b/>
      <w:bCs/>
      <w:caps/>
      <w:color w:val="000000"/>
      <w:spacing w:val="20"/>
      <w:lang w:val="en-GB"/>
    </w:rPr>
  </w:style>
  <w:style w:type="paragraph" w:customStyle="1" w:styleId="subhead-normal">
    <w:name w:val="subhead -normal"/>
    <w:uiPriority w:val="99"/>
    <w:rsid w:val="002D4E46"/>
    <w:pPr>
      <w:spacing w:after="0" w:line="240" w:lineRule="auto"/>
    </w:pPr>
    <w:rPr>
      <w:rFonts w:ascii="Book Antiqua" w:eastAsia="Times New Roman" w:hAnsi="Book Antiqua" w:cs="Book Antiqua"/>
      <w:b/>
      <w:bCs/>
      <w:color w:val="00353B"/>
      <w:sz w:val="24"/>
      <w:szCs w:val="24"/>
      <w:lang w:val="en-GB"/>
    </w:rPr>
  </w:style>
  <w:style w:type="paragraph" w:customStyle="1" w:styleId="Bullet">
    <w:name w:val="Bullet"/>
    <w:basedOn w:val="Normal"/>
    <w:rsid w:val="002D4E46"/>
    <w:pPr>
      <w:numPr>
        <w:numId w:val="1"/>
      </w:numPr>
      <w:tabs>
        <w:tab w:val="clear" w:pos="1080"/>
        <w:tab w:val="num" w:pos="720"/>
      </w:tabs>
      <w:spacing w:after="120"/>
      <w:ind w:left="720"/>
    </w:pPr>
    <w:rPr>
      <w:color w:val="00353B"/>
    </w:rPr>
  </w:style>
  <w:style w:type="paragraph" w:customStyle="1" w:styleId="Contacts">
    <w:name w:val="Contacts"/>
    <w:basedOn w:val="Normal"/>
    <w:uiPriority w:val="99"/>
    <w:rsid w:val="002D4E46"/>
    <w:rPr>
      <w:rFonts w:cs="Arial"/>
      <w:b/>
    </w:rPr>
  </w:style>
  <w:style w:type="paragraph" w:customStyle="1" w:styleId="Clustertitle">
    <w:name w:val="Cluster title"/>
    <w:basedOn w:val="Normal"/>
    <w:link w:val="ClustertitleChar"/>
    <w:uiPriority w:val="99"/>
    <w:rsid w:val="002D4E46"/>
    <w:pPr>
      <w:widowControl/>
    </w:pPr>
    <w:rPr>
      <w:rFonts w:ascii="Arial" w:eastAsia="MS Mincho" w:hAnsi="Arial" w:cs="Arial"/>
      <w:b/>
      <w:sz w:val="22"/>
      <w:lang w:eastAsia="ja-JP"/>
    </w:rPr>
  </w:style>
  <w:style w:type="character" w:customStyle="1" w:styleId="ClustertitleChar">
    <w:name w:val="Cluster title Char"/>
    <w:basedOn w:val="DefaultParagraphFont"/>
    <w:link w:val="Clustertitle"/>
    <w:uiPriority w:val="99"/>
    <w:rsid w:val="002D4E46"/>
    <w:rPr>
      <w:rFonts w:ascii="Arial" w:eastAsia="MS Mincho" w:hAnsi="Arial" w:cs="Arial"/>
      <w:b/>
      <w:szCs w:val="24"/>
      <w:lang w:eastAsia="ja-JP"/>
    </w:rPr>
  </w:style>
  <w:style w:type="paragraph" w:customStyle="1" w:styleId="subhead-normal0">
    <w:name w:val="subhead-normal"/>
    <w:basedOn w:val="Clustertitle"/>
    <w:uiPriority w:val="99"/>
    <w:rsid w:val="002D4E46"/>
    <w:rPr>
      <w:rFonts w:ascii="Book Antiqua" w:hAnsi="Book Antiqua"/>
      <w:sz w:val="24"/>
    </w:rPr>
  </w:style>
  <w:style w:type="paragraph" w:customStyle="1" w:styleId="PositionSpec">
    <w:name w:val="Position Spec"/>
    <w:basedOn w:val="Normal"/>
    <w:qFormat/>
    <w:rsid w:val="002D4E46"/>
  </w:style>
  <w:style w:type="paragraph" w:customStyle="1" w:styleId="CTPBodyText">
    <w:name w:val="CTP Body Text"/>
    <w:basedOn w:val="Normal"/>
    <w:qFormat/>
    <w:rsid w:val="002D4E46"/>
    <w:pPr>
      <w:widowControl/>
      <w:tabs>
        <w:tab w:val="left" w:pos="9360"/>
      </w:tabs>
      <w:overflowPunct/>
      <w:autoSpaceDE/>
      <w:autoSpaceDN/>
      <w:adjustRightInd/>
      <w:spacing w:line="276" w:lineRule="auto"/>
      <w:ind w:left="720" w:right="540"/>
      <w:jc w:val="both"/>
      <w:textAlignment w:val="auto"/>
    </w:pPr>
    <w:rPr>
      <w:rFonts w:ascii="Times New Roman" w:eastAsia="Calibri" w:hAnsi="Times New Roman" w:cs="Times New Roman"/>
    </w:rPr>
  </w:style>
  <w:style w:type="paragraph" w:customStyle="1" w:styleId="CTPBulletedList">
    <w:name w:val="CTP Bulleted List"/>
    <w:basedOn w:val="ListParagraph"/>
    <w:qFormat/>
    <w:rsid w:val="002D4E46"/>
    <w:pPr>
      <w:widowControl/>
      <w:numPr>
        <w:numId w:val="2"/>
      </w:numPr>
      <w:tabs>
        <w:tab w:val="left" w:pos="9360"/>
      </w:tabs>
      <w:overflowPunct/>
      <w:autoSpaceDE/>
      <w:autoSpaceDN/>
      <w:adjustRightInd/>
      <w:spacing w:line="276" w:lineRule="auto"/>
      <w:ind w:right="540"/>
      <w:jc w:val="both"/>
      <w:textAlignment w:val="auto"/>
    </w:pPr>
    <w:rPr>
      <w:rFonts w:ascii="Times New Roman" w:eastAsia="Calibri" w:hAnsi="Times New Roman" w:cs="Times New Roman"/>
    </w:rPr>
  </w:style>
  <w:style w:type="paragraph" w:styleId="ListParagraph">
    <w:name w:val="List Paragraph"/>
    <w:basedOn w:val="Normal"/>
    <w:uiPriority w:val="34"/>
    <w:qFormat/>
    <w:rsid w:val="002D4E46"/>
    <w:pPr>
      <w:ind w:left="720"/>
      <w:contextualSpacing/>
    </w:pPr>
  </w:style>
  <w:style w:type="paragraph" w:customStyle="1" w:styleId="CTPHeading1BoldCAPS">
    <w:name w:val="CTP Heading 1 (Bold CAPS)"/>
    <w:basedOn w:val="Normal"/>
    <w:qFormat/>
    <w:rsid w:val="002D4E46"/>
    <w:pPr>
      <w:widowControl/>
      <w:overflowPunct/>
      <w:autoSpaceDE/>
      <w:autoSpaceDN/>
      <w:adjustRightInd/>
      <w:spacing w:after="200" w:line="276" w:lineRule="auto"/>
      <w:ind w:left="720"/>
      <w:textAlignment w:val="auto"/>
    </w:pPr>
    <w:rPr>
      <w:rFonts w:ascii="Times New Roman" w:eastAsia="Calibri" w:hAnsi="Times New Roman" w:cs="Times New Roman"/>
      <w:b/>
      <w:caps/>
      <w:szCs w:val="28"/>
    </w:rPr>
  </w:style>
  <w:style w:type="paragraph" w:customStyle="1" w:styleId="Default">
    <w:name w:val="Default"/>
    <w:rsid w:val="002D4E46"/>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paragraph" w:customStyle="1" w:styleId="Pa6">
    <w:name w:val="Pa6"/>
    <w:basedOn w:val="Default"/>
    <w:next w:val="Default"/>
    <w:uiPriority w:val="99"/>
    <w:rsid w:val="002D4E46"/>
    <w:pPr>
      <w:spacing w:line="151" w:lineRule="atLeast"/>
    </w:pPr>
    <w:rPr>
      <w:rFonts w:cs="Times New Roman"/>
      <w:color w:val="auto"/>
    </w:rPr>
  </w:style>
  <w:style w:type="character" w:styleId="Hyperlink">
    <w:name w:val="Hyperlink"/>
    <w:basedOn w:val="DefaultParagraphFont"/>
    <w:uiPriority w:val="99"/>
    <w:unhideWhenUsed/>
    <w:rsid w:val="004938B6"/>
    <w:rPr>
      <w:color w:val="0000FF" w:themeColor="hyperlink"/>
      <w:u w:val="single"/>
    </w:rPr>
  </w:style>
  <w:style w:type="character" w:styleId="CommentReference">
    <w:name w:val="annotation reference"/>
    <w:basedOn w:val="DefaultParagraphFont"/>
    <w:uiPriority w:val="99"/>
    <w:semiHidden/>
    <w:unhideWhenUsed/>
    <w:rsid w:val="00963248"/>
    <w:rPr>
      <w:sz w:val="16"/>
      <w:szCs w:val="16"/>
    </w:rPr>
  </w:style>
  <w:style w:type="paragraph" w:styleId="CommentText">
    <w:name w:val="annotation text"/>
    <w:basedOn w:val="Normal"/>
    <w:link w:val="CommentTextChar"/>
    <w:uiPriority w:val="99"/>
    <w:semiHidden/>
    <w:unhideWhenUsed/>
    <w:rsid w:val="00963248"/>
    <w:rPr>
      <w:sz w:val="20"/>
      <w:szCs w:val="20"/>
    </w:rPr>
  </w:style>
  <w:style w:type="character" w:customStyle="1" w:styleId="CommentTextChar">
    <w:name w:val="Comment Text Char"/>
    <w:basedOn w:val="DefaultParagraphFont"/>
    <w:link w:val="CommentText"/>
    <w:uiPriority w:val="99"/>
    <w:semiHidden/>
    <w:rsid w:val="00963248"/>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963248"/>
    <w:rPr>
      <w:b/>
      <w:bCs/>
    </w:rPr>
  </w:style>
  <w:style w:type="character" w:customStyle="1" w:styleId="CommentSubjectChar">
    <w:name w:val="Comment Subject Char"/>
    <w:basedOn w:val="CommentTextChar"/>
    <w:link w:val="CommentSubject"/>
    <w:uiPriority w:val="99"/>
    <w:semiHidden/>
    <w:rsid w:val="00963248"/>
    <w:rPr>
      <w:rFonts w:ascii="Book Antiqua" w:eastAsia="Times New Roman" w:hAnsi="Book Antiqua" w:cs="Book Antiqua"/>
      <w:b/>
      <w:bCs/>
      <w:sz w:val="20"/>
      <w:szCs w:val="20"/>
    </w:rPr>
  </w:style>
  <w:style w:type="paragraph" w:styleId="NormalWeb">
    <w:name w:val="Normal (Web)"/>
    <w:basedOn w:val="Normal"/>
    <w:uiPriority w:val="99"/>
    <w:unhideWhenUsed/>
    <w:rsid w:val="00C45D14"/>
    <w:pPr>
      <w:widowControl/>
      <w:overflowPunct/>
      <w:autoSpaceDE/>
      <w:autoSpaceDN/>
      <w:adjustRightInd/>
      <w:spacing w:before="100" w:beforeAutospacing="1" w:after="195" w:line="312" w:lineRule="atLeast"/>
      <w:textAlignment w:val="auto"/>
    </w:pPr>
    <w:rPr>
      <w:rFonts w:ascii="Karbon" w:hAnsi="Karbon" w:cs="Times New Roman"/>
      <w:sz w:val="30"/>
      <w:szCs w:val="30"/>
    </w:rPr>
  </w:style>
  <w:style w:type="paragraph" w:styleId="Revision">
    <w:name w:val="Revision"/>
    <w:hidden/>
    <w:uiPriority w:val="99"/>
    <w:semiHidden/>
    <w:rsid w:val="00D00117"/>
    <w:pPr>
      <w:spacing w:after="0" w:line="240" w:lineRule="auto"/>
    </w:pPr>
    <w:rPr>
      <w:rFonts w:ascii="Book Antiqua" w:eastAsia="Times New Roman" w:hAnsi="Book Antiqua" w:cs="Book Antiqua"/>
      <w:sz w:val="24"/>
      <w:szCs w:val="24"/>
    </w:rPr>
  </w:style>
  <w:style w:type="paragraph" w:customStyle="1" w:styleId="ColorfulList-Accent11">
    <w:name w:val="Colorful List - Accent 11"/>
    <w:basedOn w:val="Normal"/>
    <w:uiPriority w:val="34"/>
    <w:rsid w:val="00C0160C"/>
    <w:pPr>
      <w:widowControl/>
      <w:overflowPunct/>
      <w:autoSpaceDE/>
      <w:autoSpaceDN/>
      <w:adjustRightInd/>
      <w:ind w:left="708"/>
      <w:textAlignment w:val="auto"/>
    </w:pPr>
    <w:rPr>
      <w:rFonts w:ascii="Times New Roman" w:eastAsiaTheme="minorHAnsi" w:hAnsi="Times New Roman" w:cs="Times New Roman"/>
    </w:rPr>
  </w:style>
  <w:style w:type="character" w:customStyle="1" w:styleId="apple-converted-space">
    <w:name w:val="apple-converted-space"/>
    <w:basedOn w:val="DefaultParagraphFont"/>
    <w:rsid w:val="00D51991"/>
  </w:style>
  <w:style w:type="character" w:customStyle="1" w:styleId="UnresolvedMention1">
    <w:name w:val="Unresolved Mention1"/>
    <w:basedOn w:val="DefaultParagraphFont"/>
    <w:uiPriority w:val="99"/>
    <w:semiHidden/>
    <w:unhideWhenUsed/>
    <w:rsid w:val="006E22B6"/>
    <w:rPr>
      <w:color w:val="808080"/>
      <w:shd w:val="clear" w:color="auto" w:fill="E6E6E6"/>
    </w:rPr>
  </w:style>
  <w:style w:type="character" w:styleId="UnresolvedMention">
    <w:name w:val="Unresolved Mention"/>
    <w:basedOn w:val="DefaultParagraphFont"/>
    <w:uiPriority w:val="99"/>
    <w:semiHidden/>
    <w:unhideWhenUsed/>
    <w:rsid w:val="0004134D"/>
    <w:rPr>
      <w:color w:val="605E5C"/>
      <w:shd w:val="clear" w:color="auto" w:fill="E1DFDD"/>
    </w:rPr>
  </w:style>
  <w:style w:type="character" w:customStyle="1" w:styleId="Heading2Char">
    <w:name w:val="Heading 2 Char"/>
    <w:basedOn w:val="DefaultParagraphFont"/>
    <w:link w:val="Heading2"/>
    <w:uiPriority w:val="9"/>
    <w:rsid w:val="002B205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55B6D"/>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8C2421"/>
    <w:pPr>
      <w:overflowPunct/>
      <w:adjustRightInd/>
      <w:ind w:left="840" w:hanging="361"/>
      <w:textAlignment w:val="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8C2421"/>
    <w:rPr>
      <w:rFonts w:ascii="Calibri" w:eastAsia="Calibri" w:hAnsi="Calibri" w:cs="Calibri"/>
    </w:rPr>
  </w:style>
  <w:style w:type="character" w:styleId="FollowedHyperlink">
    <w:name w:val="FollowedHyperlink"/>
    <w:basedOn w:val="DefaultParagraphFont"/>
    <w:uiPriority w:val="99"/>
    <w:semiHidden/>
    <w:unhideWhenUsed/>
    <w:rsid w:val="00E66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0582">
      <w:bodyDiv w:val="1"/>
      <w:marLeft w:val="0"/>
      <w:marRight w:val="0"/>
      <w:marTop w:val="0"/>
      <w:marBottom w:val="0"/>
      <w:divBdr>
        <w:top w:val="none" w:sz="0" w:space="0" w:color="auto"/>
        <w:left w:val="none" w:sz="0" w:space="0" w:color="auto"/>
        <w:bottom w:val="none" w:sz="0" w:space="0" w:color="auto"/>
        <w:right w:val="none" w:sz="0" w:space="0" w:color="auto"/>
      </w:divBdr>
    </w:div>
    <w:div w:id="203490892">
      <w:bodyDiv w:val="1"/>
      <w:marLeft w:val="0"/>
      <w:marRight w:val="0"/>
      <w:marTop w:val="0"/>
      <w:marBottom w:val="0"/>
      <w:divBdr>
        <w:top w:val="none" w:sz="0" w:space="0" w:color="auto"/>
        <w:left w:val="none" w:sz="0" w:space="0" w:color="auto"/>
        <w:bottom w:val="none" w:sz="0" w:space="0" w:color="auto"/>
        <w:right w:val="none" w:sz="0" w:space="0" w:color="auto"/>
      </w:divBdr>
    </w:div>
    <w:div w:id="302780651">
      <w:bodyDiv w:val="1"/>
      <w:marLeft w:val="0"/>
      <w:marRight w:val="0"/>
      <w:marTop w:val="0"/>
      <w:marBottom w:val="0"/>
      <w:divBdr>
        <w:top w:val="none" w:sz="0" w:space="0" w:color="auto"/>
        <w:left w:val="none" w:sz="0" w:space="0" w:color="auto"/>
        <w:bottom w:val="none" w:sz="0" w:space="0" w:color="auto"/>
        <w:right w:val="none" w:sz="0" w:space="0" w:color="auto"/>
      </w:divBdr>
    </w:div>
    <w:div w:id="388772100">
      <w:bodyDiv w:val="1"/>
      <w:marLeft w:val="0"/>
      <w:marRight w:val="0"/>
      <w:marTop w:val="0"/>
      <w:marBottom w:val="0"/>
      <w:divBdr>
        <w:top w:val="none" w:sz="0" w:space="0" w:color="auto"/>
        <w:left w:val="none" w:sz="0" w:space="0" w:color="auto"/>
        <w:bottom w:val="none" w:sz="0" w:space="0" w:color="auto"/>
        <w:right w:val="none" w:sz="0" w:space="0" w:color="auto"/>
      </w:divBdr>
    </w:div>
    <w:div w:id="430200490">
      <w:bodyDiv w:val="1"/>
      <w:marLeft w:val="0"/>
      <w:marRight w:val="0"/>
      <w:marTop w:val="0"/>
      <w:marBottom w:val="0"/>
      <w:divBdr>
        <w:top w:val="none" w:sz="0" w:space="0" w:color="auto"/>
        <w:left w:val="none" w:sz="0" w:space="0" w:color="auto"/>
        <w:bottom w:val="none" w:sz="0" w:space="0" w:color="auto"/>
        <w:right w:val="none" w:sz="0" w:space="0" w:color="auto"/>
      </w:divBdr>
      <w:divsChild>
        <w:div w:id="18052651">
          <w:marLeft w:val="0"/>
          <w:marRight w:val="0"/>
          <w:marTop w:val="0"/>
          <w:marBottom w:val="0"/>
          <w:divBdr>
            <w:top w:val="none" w:sz="0" w:space="0" w:color="auto"/>
            <w:left w:val="none" w:sz="0" w:space="0" w:color="auto"/>
            <w:bottom w:val="none" w:sz="0" w:space="0" w:color="auto"/>
            <w:right w:val="none" w:sz="0" w:space="0" w:color="auto"/>
          </w:divBdr>
          <w:divsChild>
            <w:div w:id="1884754188">
              <w:marLeft w:val="150"/>
              <w:marRight w:val="150"/>
              <w:marTop w:val="0"/>
              <w:marBottom w:val="150"/>
              <w:divBdr>
                <w:top w:val="none" w:sz="0" w:space="0" w:color="auto"/>
                <w:left w:val="none" w:sz="0" w:space="0" w:color="auto"/>
                <w:bottom w:val="none" w:sz="0" w:space="0" w:color="auto"/>
                <w:right w:val="none" w:sz="0" w:space="0" w:color="auto"/>
              </w:divBdr>
            </w:div>
          </w:divsChild>
        </w:div>
        <w:div w:id="785008730">
          <w:marLeft w:val="0"/>
          <w:marRight w:val="0"/>
          <w:marTop w:val="450"/>
          <w:marBottom w:val="0"/>
          <w:divBdr>
            <w:top w:val="none" w:sz="0" w:space="0" w:color="auto"/>
            <w:left w:val="none" w:sz="0" w:space="0" w:color="auto"/>
            <w:bottom w:val="none" w:sz="0" w:space="0" w:color="auto"/>
            <w:right w:val="none" w:sz="0" w:space="0" w:color="auto"/>
          </w:divBdr>
          <w:divsChild>
            <w:div w:id="1863855212">
              <w:marLeft w:val="150"/>
              <w:marRight w:val="150"/>
              <w:marTop w:val="0"/>
              <w:marBottom w:val="150"/>
              <w:divBdr>
                <w:top w:val="none" w:sz="0" w:space="0" w:color="auto"/>
                <w:left w:val="none" w:sz="0" w:space="0" w:color="auto"/>
                <w:bottom w:val="none" w:sz="0" w:space="0" w:color="auto"/>
                <w:right w:val="none" w:sz="0" w:space="0" w:color="auto"/>
              </w:divBdr>
            </w:div>
          </w:divsChild>
        </w:div>
        <w:div w:id="259413744">
          <w:marLeft w:val="0"/>
          <w:marRight w:val="0"/>
          <w:marTop w:val="0"/>
          <w:marBottom w:val="0"/>
          <w:divBdr>
            <w:top w:val="none" w:sz="0" w:space="0" w:color="auto"/>
            <w:left w:val="none" w:sz="0" w:space="0" w:color="auto"/>
            <w:bottom w:val="none" w:sz="0" w:space="0" w:color="auto"/>
            <w:right w:val="none" w:sz="0" w:space="0" w:color="auto"/>
          </w:divBdr>
          <w:divsChild>
            <w:div w:id="1216701724">
              <w:marLeft w:val="150"/>
              <w:marRight w:val="150"/>
              <w:marTop w:val="0"/>
              <w:marBottom w:val="150"/>
              <w:divBdr>
                <w:top w:val="none" w:sz="0" w:space="0" w:color="auto"/>
                <w:left w:val="none" w:sz="0" w:space="0" w:color="auto"/>
                <w:bottom w:val="none" w:sz="0" w:space="0" w:color="auto"/>
                <w:right w:val="none" w:sz="0" w:space="0" w:color="auto"/>
              </w:divBdr>
            </w:div>
          </w:divsChild>
        </w:div>
        <w:div w:id="841353572">
          <w:marLeft w:val="0"/>
          <w:marRight w:val="0"/>
          <w:marTop w:val="450"/>
          <w:marBottom w:val="0"/>
          <w:divBdr>
            <w:top w:val="none" w:sz="0" w:space="0" w:color="auto"/>
            <w:left w:val="none" w:sz="0" w:space="0" w:color="auto"/>
            <w:bottom w:val="none" w:sz="0" w:space="0" w:color="auto"/>
            <w:right w:val="none" w:sz="0" w:space="0" w:color="auto"/>
          </w:divBdr>
          <w:divsChild>
            <w:div w:id="1426530868">
              <w:marLeft w:val="150"/>
              <w:marRight w:val="150"/>
              <w:marTop w:val="0"/>
              <w:marBottom w:val="150"/>
              <w:divBdr>
                <w:top w:val="none" w:sz="0" w:space="0" w:color="auto"/>
                <w:left w:val="none" w:sz="0" w:space="0" w:color="auto"/>
                <w:bottom w:val="none" w:sz="0" w:space="0" w:color="auto"/>
                <w:right w:val="none" w:sz="0" w:space="0" w:color="auto"/>
              </w:divBdr>
            </w:div>
          </w:divsChild>
        </w:div>
        <w:div w:id="259486875">
          <w:marLeft w:val="0"/>
          <w:marRight w:val="0"/>
          <w:marTop w:val="0"/>
          <w:marBottom w:val="0"/>
          <w:divBdr>
            <w:top w:val="none" w:sz="0" w:space="0" w:color="auto"/>
            <w:left w:val="none" w:sz="0" w:space="0" w:color="auto"/>
            <w:bottom w:val="none" w:sz="0" w:space="0" w:color="auto"/>
            <w:right w:val="none" w:sz="0" w:space="0" w:color="auto"/>
          </w:divBdr>
          <w:divsChild>
            <w:div w:id="107905625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024793940">
      <w:bodyDiv w:val="1"/>
      <w:marLeft w:val="0"/>
      <w:marRight w:val="0"/>
      <w:marTop w:val="0"/>
      <w:marBottom w:val="0"/>
      <w:divBdr>
        <w:top w:val="none" w:sz="0" w:space="0" w:color="auto"/>
        <w:left w:val="none" w:sz="0" w:space="0" w:color="auto"/>
        <w:bottom w:val="none" w:sz="0" w:space="0" w:color="auto"/>
        <w:right w:val="none" w:sz="0" w:space="0" w:color="auto"/>
      </w:divBdr>
    </w:div>
    <w:div w:id="1284656118">
      <w:bodyDiv w:val="1"/>
      <w:marLeft w:val="0"/>
      <w:marRight w:val="0"/>
      <w:marTop w:val="0"/>
      <w:marBottom w:val="0"/>
      <w:divBdr>
        <w:top w:val="none" w:sz="0" w:space="0" w:color="auto"/>
        <w:left w:val="none" w:sz="0" w:space="0" w:color="auto"/>
        <w:bottom w:val="none" w:sz="0" w:space="0" w:color="auto"/>
        <w:right w:val="none" w:sz="0" w:space="0" w:color="auto"/>
      </w:divBdr>
    </w:div>
    <w:div w:id="1395198827">
      <w:bodyDiv w:val="1"/>
      <w:marLeft w:val="0"/>
      <w:marRight w:val="0"/>
      <w:marTop w:val="0"/>
      <w:marBottom w:val="0"/>
      <w:divBdr>
        <w:top w:val="none" w:sz="0" w:space="0" w:color="auto"/>
        <w:left w:val="none" w:sz="0" w:space="0" w:color="auto"/>
        <w:bottom w:val="none" w:sz="0" w:space="0" w:color="auto"/>
        <w:right w:val="none" w:sz="0" w:space="0" w:color="auto"/>
      </w:divBdr>
      <w:divsChild>
        <w:div w:id="201673460">
          <w:marLeft w:val="0"/>
          <w:marRight w:val="0"/>
          <w:marTop w:val="0"/>
          <w:marBottom w:val="0"/>
          <w:divBdr>
            <w:top w:val="none" w:sz="0" w:space="0" w:color="auto"/>
            <w:left w:val="none" w:sz="0" w:space="0" w:color="auto"/>
            <w:bottom w:val="none" w:sz="0" w:space="0" w:color="auto"/>
            <w:right w:val="none" w:sz="0" w:space="0" w:color="auto"/>
          </w:divBdr>
        </w:div>
      </w:divsChild>
    </w:div>
    <w:div w:id="1441684488">
      <w:bodyDiv w:val="1"/>
      <w:marLeft w:val="0"/>
      <w:marRight w:val="0"/>
      <w:marTop w:val="0"/>
      <w:marBottom w:val="0"/>
      <w:divBdr>
        <w:top w:val="none" w:sz="0" w:space="0" w:color="auto"/>
        <w:left w:val="none" w:sz="0" w:space="0" w:color="auto"/>
        <w:bottom w:val="none" w:sz="0" w:space="0" w:color="auto"/>
        <w:right w:val="none" w:sz="0" w:space="0" w:color="auto"/>
      </w:divBdr>
      <w:divsChild>
        <w:div w:id="1420449900">
          <w:marLeft w:val="0"/>
          <w:marRight w:val="0"/>
          <w:marTop w:val="0"/>
          <w:marBottom w:val="0"/>
          <w:divBdr>
            <w:top w:val="none" w:sz="0" w:space="0" w:color="auto"/>
            <w:left w:val="none" w:sz="0" w:space="0" w:color="auto"/>
            <w:bottom w:val="none" w:sz="0" w:space="0" w:color="auto"/>
            <w:right w:val="none" w:sz="0" w:space="0" w:color="auto"/>
          </w:divBdr>
          <w:divsChild>
            <w:div w:id="1809739676">
              <w:marLeft w:val="0"/>
              <w:marRight w:val="0"/>
              <w:marTop w:val="0"/>
              <w:marBottom w:val="0"/>
              <w:divBdr>
                <w:top w:val="none" w:sz="0" w:space="0" w:color="auto"/>
                <w:left w:val="none" w:sz="0" w:space="0" w:color="auto"/>
                <w:bottom w:val="none" w:sz="0" w:space="0" w:color="auto"/>
                <w:right w:val="none" w:sz="0" w:space="0" w:color="auto"/>
              </w:divBdr>
              <w:divsChild>
                <w:div w:id="1375692446">
                  <w:marLeft w:val="0"/>
                  <w:marRight w:val="0"/>
                  <w:marTop w:val="0"/>
                  <w:marBottom w:val="0"/>
                  <w:divBdr>
                    <w:top w:val="none" w:sz="0" w:space="0" w:color="auto"/>
                    <w:left w:val="none" w:sz="0" w:space="0" w:color="auto"/>
                    <w:bottom w:val="none" w:sz="0" w:space="0" w:color="auto"/>
                    <w:right w:val="none" w:sz="0" w:space="0" w:color="auto"/>
                  </w:divBdr>
                  <w:divsChild>
                    <w:div w:id="1204055900">
                      <w:marLeft w:val="0"/>
                      <w:marRight w:val="0"/>
                      <w:marTop w:val="0"/>
                      <w:marBottom w:val="0"/>
                      <w:divBdr>
                        <w:top w:val="none" w:sz="0" w:space="0" w:color="auto"/>
                        <w:left w:val="none" w:sz="0" w:space="0" w:color="auto"/>
                        <w:bottom w:val="none" w:sz="0" w:space="0" w:color="auto"/>
                        <w:right w:val="none" w:sz="0" w:space="0" w:color="auto"/>
                      </w:divBdr>
                      <w:divsChild>
                        <w:div w:id="927420310">
                          <w:marLeft w:val="0"/>
                          <w:marRight w:val="0"/>
                          <w:marTop w:val="0"/>
                          <w:marBottom w:val="0"/>
                          <w:divBdr>
                            <w:top w:val="none" w:sz="0" w:space="0" w:color="auto"/>
                            <w:left w:val="none" w:sz="0" w:space="0" w:color="auto"/>
                            <w:bottom w:val="none" w:sz="0" w:space="0" w:color="auto"/>
                            <w:right w:val="none" w:sz="0" w:space="0" w:color="auto"/>
                          </w:divBdr>
                          <w:divsChild>
                            <w:div w:id="581567002">
                              <w:marLeft w:val="0"/>
                              <w:marRight w:val="0"/>
                              <w:marTop w:val="0"/>
                              <w:marBottom w:val="0"/>
                              <w:divBdr>
                                <w:top w:val="none" w:sz="0" w:space="0" w:color="auto"/>
                                <w:left w:val="none" w:sz="0" w:space="0" w:color="auto"/>
                                <w:bottom w:val="none" w:sz="0" w:space="0" w:color="auto"/>
                                <w:right w:val="none" w:sz="0" w:space="0" w:color="auto"/>
                              </w:divBdr>
                              <w:divsChild>
                                <w:div w:id="1134909854">
                                  <w:marLeft w:val="0"/>
                                  <w:marRight w:val="0"/>
                                  <w:marTop w:val="0"/>
                                  <w:marBottom w:val="0"/>
                                  <w:divBdr>
                                    <w:top w:val="none" w:sz="0" w:space="0" w:color="auto"/>
                                    <w:left w:val="none" w:sz="0" w:space="0" w:color="auto"/>
                                    <w:bottom w:val="none" w:sz="0" w:space="0" w:color="auto"/>
                                    <w:right w:val="none" w:sz="0" w:space="0" w:color="auto"/>
                                  </w:divBdr>
                                  <w:divsChild>
                                    <w:div w:id="1969582346">
                                      <w:marLeft w:val="0"/>
                                      <w:marRight w:val="0"/>
                                      <w:marTop w:val="0"/>
                                      <w:marBottom w:val="0"/>
                                      <w:divBdr>
                                        <w:top w:val="none" w:sz="0" w:space="0" w:color="auto"/>
                                        <w:left w:val="none" w:sz="0" w:space="0" w:color="auto"/>
                                        <w:bottom w:val="none" w:sz="0" w:space="0" w:color="auto"/>
                                        <w:right w:val="none" w:sz="0" w:space="0" w:color="auto"/>
                                      </w:divBdr>
                                      <w:divsChild>
                                        <w:div w:id="11397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631239">
      <w:bodyDiv w:val="1"/>
      <w:marLeft w:val="0"/>
      <w:marRight w:val="0"/>
      <w:marTop w:val="0"/>
      <w:marBottom w:val="0"/>
      <w:divBdr>
        <w:top w:val="none" w:sz="0" w:space="0" w:color="auto"/>
        <w:left w:val="none" w:sz="0" w:space="0" w:color="auto"/>
        <w:bottom w:val="none" w:sz="0" w:space="0" w:color="auto"/>
        <w:right w:val="none" w:sz="0" w:space="0" w:color="auto"/>
      </w:divBdr>
    </w:div>
    <w:div w:id="1733428235">
      <w:bodyDiv w:val="1"/>
      <w:marLeft w:val="0"/>
      <w:marRight w:val="0"/>
      <w:marTop w:val="0"/>
      <w:marBottom w:val="0"/>
      <w:divBdr>
        <w:top w:val="none" w:sz="0" w:space="0" w:color="auto"/>
        <w:left w:val="none" w:sz="0" w:space="0" w:color="auto"/>
        <w:bottom w:val="none" w:sz="0" w:space="0" w:color="auto"/>
        <w:right w:val="none" w:sz="0" w:space="0" w:color="auto"/>
      </w:divBdr>
      <w:divsChild>
        <w:div w:id="20127949">
          <w:marLeft w:val="0"/>
          <w:marRight w:val="0"/>
          <w:marTop w:val="0"/>
          <w:marBottom w:val="0"/>
          <w:divBdr>
            <w:top w:val="none" w:sz="0" w:space="0" w:color="auto"/>
            <w:left w:val="none" w:sz="0" w:space="0" w:color="auto"/>
            <w:bottom w:val="none" w:sz="0" w:space="0" w:color="auto"/>
            <w:right w:val="none" w:sz="0" w:space="0" w:color="auto"/>
          </w:divBdr>
          <w:divsChild>
            <w:div w:id="1759863588">
              <w:marLeft w:val="0"/>
              <w:marRight w:val="0"/>
              <w:marTop w:val="0"/>
              <w:marBottom w:val="0"/>
              <w:divBdr>
                <w:top w:val="none" w:sz="0" w:space="0" w:color="auto"/>
                <w:left w:val="none" w:sz="0" w:space="0" w:color="auto"/>
                <w:bottom w:val="none" w:sz="0" w:space="0" w:color="auto"/>
                <w:right w:val="none" w:sz="0" w:space="0" w:color="auto"/>
              </w:divBdr>
              <w:divsChild>
                <w:div w:id="738097353">
                  <w:marLeft w:val="0"/>
                  <w:marRight w:val="0"/>
                  <w:marTop w:val="0"/>
                  <w:marBottom w:val="0"/>
                  <w:divBdr>
                    <w:top w:val="none" w:sz="0" w:space="0" w:color="auto"/>
                    <w:left w:val="none" w:sz="0" w:space="0" w:color="auto"/>
                    <w:bottom w:val="none" w:sz="0" w:space="0" w:color="auto"/>
                    <w:right w:val="none" w:sz="0" w:space="0" w:color="auto"/>
                  </w:divBdr>
                  <w:divsChild>
                    <w:div w:id="1799251192">
                      <w:marLeft w:val="0"/>
                      <w:marRight w:val="0"/>
                      <w:marTop w:val="0"/>
                      <w:marBottom w:val="0"/>
                      <w:divBdr>
                        <w:top w:val="none" w:sz="0" w:space="0" w:color="auto"/>
                        <w:left w:val="none" w:sz="0" w:space="0" w:color="auto"/>
                        <w:bottom w:val="none" w:sz="0" w:space="0" w:color="auto"/>
                        <w:right w:val="none" w:sz="0" w:space="0" w:color="auto"/>
                      </w:divBdr>
                      <w:divsChild>
                        <w:div w:id="55252543">
                          <w:marLeft w:val="0"/>
                          <w:marRight w:val="0"/>
                          <w:marTop w:val="0"/>
                          <w:marBottom w:val="0"/>
                          <w:divBdr>
                            <w:top w:val="none" w:sz="0" w:space="0" w:color="auto"/>
                            <w:left w:val="none" w:sz="0" w:space="0" w:color="auto"/>
                            <w:bottom w:val="none" w:sz="0" w:space="0" w:color="auto"/>
                            <w:right w:val="none" w:sz="0" w:space="0" w:color="auto"/>
                          </w:divBdr>
                          <w:divsChild>
                            <w:div w:id="1737781072">
                              <w:marLeft w:val="0"/>
                              <w:marRight w:val="0"/>
                              <w:marTop w:val="0"/>
                              <w:marBottom w:val="0"/>
                              <w:divBdr>
                                <w:top w:val="none" w:sz="0" w:space="0" w:color="auto"/>
                                <w:left w:val="none" w:sz="0" w:space="0" w:color="auto"/>
                                <w:bottom w:val="none" w:sz="0" w:space="0" w:color="auto"/>
                                <w:right w:val="none" w:sz="0" w:space="0" w:color="auto"/>
                              </w:divBdr>
                              <w:divsChild>
                                <w:div w:id="1844975824">
                                  <w:marLeft w:val="0"/>
                                  <w:marRight w:val="0"/>
                                  <w:marTop w:val="0"/>
                                  <w:marBottom w:val="0"/>
                                  <w:divBdr>
                                    <w:top w:val="none" w:sz="0" w:space="0" w:color="auto"/>
                                    <w:left w:val="none" w:sz="0" w:space="0" w:color="auto"/>
                                    <w:bottom w:val="none" w:sz="0" w:space="0" w:color="auto"/>
                                    <w:right w:val="none" w:sz="0" w:space="0" w:color="auto"/>
                                  </w:divBdr>
                                  <w:divsChild>
                                    <w:div w:id="522283655">
                                      <w:marLeft w:val="0"/>
                                      <w:marRight w:val="0"/>
                                      <w:marTop w:val="0"/>
                                      <w:marBottom w:val="0"/>
                                      <w:divBdr>
                                        <w:top w:val="none" w:sz="0" w:space="0" w:color="auto"/>
                                        <w:left w:val="none" w:sz="0" w:space="0" w:color="auto"/>
                                        <w:bottom w:val="none" w:sz="0" w:space="0" w:color="auto"/>
                                        <w:right w:val="none" w:sz="0" w:space="0" w:color="auto"/>
                                      </w:divBdr>
                                      <w:divsChild>
                                        <w:div w:id="1623919661">
                                          <w:marLeft w:val="0"/>
                                          <w:marRight w:val="0"/>
                                          <w:marTop w:val="0"/>
                                          <w:marBottom w:val="0"/>
                                          <w:divBdr>
                                            <w:top w:val="none" w:sz="0" w:space="0" w:color="auto"/>
                                            <w:left w:val="none" w:sz="0" w:space="0" w:color="auto"/>
                                            <w:bottom w:val="none" w:sz="0" w:space="0" w:color="auto"/>
                                            <w:right w:val="none" w:sz="0" w:space="0" w:color="auto"/>
                                          </w:divBdr>
                                          <w:divsChild>
                                            <w:div w:id="749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708200">
      <w:bodyDiv w:val="1"/>
      <w:marLeft w:val="0"/>
      <w:marRight w:val="0"/>
      <w:marTop w:val="0"/>
      <w:marBottom w:val="0"/>
      <w:divBdr>
        <w:top w:val="none" w:sz="0" w:space="0" w:color="auto"/>
        <w:left w:val="none" w:sz="0" w:space="0" w:color="auto"/>
        <w:bottom w:val="none" w:sz="0" w:space="0" w:color="auto"/>
        <w:right w:val="none" w:sz="0" w:space="0" w:color="auto"/>
      </w:divBdr>
    </w:div>
    <w:div w:id="20891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artheiser@gattiH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x.com/aboutus/diversit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ta.com/cableimpac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jacques@gattih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A4CA.E5029620" TargetMode="External"/><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A0BE6BF96B6749B7933899985851B2" ma:contentTypeVersion="13" ma:contentTypeDescription="Create a new document." ma:contentTypeScope="" ma:versionID="94608df78d2cad72f55dc2df950366cc">
  <xsd:schema xmlns:xsd="http://www.w3.org/2001/XMLSchema" xmlns:xs="http://www.w3.org/2001/XMLSchema" xmlns:p="http://schemas.microsoft.com/office/2006/metadata/properties" xmlns:ns2="3d986f4b-e7f9-4afb-9b25-e9f56aa8b5c3" xmlns:ns3="0c705e54-443b-4f17-bce4-d29897848e59" targetNamespace="http://schemas.microsoft.com/office/2006/metadata/properties" ma:root="true" ma:fieldsID="6c5550a033eb5ff8ba4363c4ff600bfa" ns2:_="" ns3:_="">
    <xsd:import namespace="3d986f4b-e7f9-4afb-9b25-e9f56aa8b5c3"/>
    <xsd:import namespace="0c705e54-443b-4f17-bce4-d29897848e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86f4b-e7f9-4afb-9b25-e9f56aa8b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705e54-443b-4f17-bce4-d29897848e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FA4AD-84B3-45FC-9060-1DBE8F432163}">
  <ds:schemaRefs>
    <ds:schemaRef ds:uri="http://schemas.openxmlformats.org/officeDocument/2006/bibliography"/>
  </ds:schemaRefs>
</ds:datastoreItem>
</file>

<file path=customXml/itemProps2.xml><?xml version="1.0" encoding="utf-8"?>
<ds:datastoreItem xmlns:ds="http://schemas.openxmlformats.org/officeDocument/2006/customXml" ds:itemID="{28882F19-10BF-4BEE-AA3C-D3E3CF9172D3}">
  <ds:schemaRefs>
    <ds:schemaRef ds:uri="http://schemas.microsoft.com/sharepoint/v3/contenttype/forms"/>
  </ds:schemaRefs>
</ds:datastoreItem>
</file>

<file path=customXml/itemProps3.xml><?xml version="1.0" encoding="utf-8"?>
<ds:datastoreItem xmlns:ds="http://schemas.openxmlformats.org/officeDocument/2006/customXml" ds:itemID="{512E3C29-7A7B-410C-82D6-5E043A8F7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86f4b-e7f9-4afb-9b25-e9f56aa8b5c3"/>
    <ds:schemaRef ds:uri="0c705e54-443b-4f17-bce4-d29897848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B97EB-81B3-4383-B75C-A566AED22B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Vertex Pharmaceuticals Incorporated</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Convertino, Gary</cp:lastModifiedBy>
  <cp:revision>2</cp:revision>
  <cp:lastPrinted>2018-05-17T20:40:00Z</cp:lastPrinted>
  <dcterms:created xsi:type="dcterms:W3CDTF">2021-10-07T02:10:00Z</dcterms:created>
  <dcterms:modified xsi:type="dcterms:W3CDTF">2021-10-07T02:10:00Z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0x0101004AA0BE6BF96B6749B7933899985851B2</vt:lpwstr>
  </property>
  <property fmtid="{D5CDD505-2E9C-101B-9397-08002B2CF9AE}" pid="3" name="Order">
    <vt:r8>8561800</vt:r8>
  </property>
</Properties>
</file>