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37DF9" w14:textId="77777777" w:rsidR="00C04676" w:rsidRPr="00606F53" w:rsidRDefault="00C04676" w:rsidP="00C04676">
      <w:pPr>
        <w:spacing w:after="0" w:line="240" w:lineRule="auto"/>
        <w:jc w:val="center"/>
        <w:rPr>
          <w:rFonts w:ascii="Tahoma" w:eastAsia="Arial Unicode MS" w:hAnsi="Tahoma" w:cs="Tahoma"/>
          <w:b/>
          <w:bCs/>
          <w:sz w:val="38"/>
          <w:szCs w:val="38"/>
        </w:rPr>
      </w:pPr>
      <w:r w:rsidRPr="00606F53">
        <w:rPr>
          <w:rFonts w:ascii="Tahoma" w:eastAsia="Arial Unicode MS" w:hAnsi="Tahoma" w:cs="Tahoma"/>
          <w:b/>
          <w:bCs/>
          <w:sz w:val="38"/>
          <w:szCs w:val="38"/>
        </w:rPr>
        <w:t>Renee M. Lapierre</w:t>
      </w:r>
    </w:p>
    <w:p w14:paraId="6D4DED46" w14:textId="77777777" w:rsidR="00C04676" w:rsidRPr="00606F53" w:rsidRDefault="00C04676" w:rsidP="00C04676">
      <w:pPr>
        <w:keepNext/>
        <w:keepLines/>
        <w:widowControl w:val="0"/>
        <w:autoSpaceDE w:val="0"/>
        <w:autoSpaceDN w:val="0"/>
        <w:adjustRightInd w:val="0"/>
        <w:spacing w:after="0" w:line="240" w:lineRule="auto"/>
        <w:jc w:val="center"/>
        <w:outlineLvl w:val="2"/>
        <w:rPr>
          <w:rFonts w:ascii="Tahoma" w:eastAsia="Times New Roman" w:hAnsi="Tahoma" w:cs="Tahoma"/>
          <w:szCs w:val="24"/>
        </w:rPr>
      </w:pPr>
      <w:r w:rsidRPr="00606F53">
        <w:rPr>
          <w:rFonts w:ascii="Tahoma" w:eastAsia="Times New Roman" w:hAnsi="Tahoma" w:cs="Tahoma"/>
          <w:szCs w:val="24"/>
        </w:rPr>
        <w:t>181 Farnum Pike Smithfield, RI 02917</w:t>
      </w:r>
    </w:p>
    <w:p w14:paraId="2B259AB8" w14:textId="77777777" w:rsidR="00C04676" w:rsidRPr="00606F53" w:rsidRDefault="00C04676" w:rsidP="00C04676">
      <w:pPr>
        <w:keepNext/>
        <w:keepLines/>
        <w:widowControl w:val="0"/>
        <w:autoSpaceDE w:val="0"/>
        <w:autoSpaceDN w:val="0"/>
        <w:adjustRightInd w:val="0"/>
        <w:spacing w:after="0" w:line="240" w:lineRule="auto"/>
        <w:jc w:val="center"/>
        <w:outlineLvl w:val="2"/>
        <w:rPr>
          <w:rFonts w:ascii="Tahoma" w:eastAsia="Times New Roman" w:hAnsi="Tahoma" w:cs="Tahoma"/>
          <w:i/>
          <w:iCs/>
          <w:szCs w:val="24"/>
        </w:rPr>
      </w:pPr>
      <w:r w:rsidRPr="00606F53">
        <w:rPr>
          <w:rFonts w:ascii="Tahoma" w:eastAsia="Times New Roman" w:hAnsi="Tahoma" w:cs="Tahoma"/>
          <w:i/>
          <w:iCs/>
          <w:szCs w:val="24"/>
        </w:rPr>
        <w:t>Cell Phone: (401)-824-</w:t>
      </w:r>
      <w:r w:rsidR="00F74555" w:rsidRPr="00606F53">
        <w:rPr>
          <w:rFonts w:ascii="Tahoma" w:eastAsia="Times New Roman" w:hAnsi="Tahoma" w:cs="Tahoma"/>
          <w:i/>
          <w:iCs/>
          <w:szCs w:val="24"/>
        </w:rPr>
        <w:t>4229 e-mail</w:t>
      </w:r>
      <w:r w:rsidRPr="00606F53">
        <w:rPr>
          <w:rFonts w:ascii="Tahoma" w:eastAsia="Times New Roman" w:hAnsi="Tahoma" w:cs="Tahoma"/>
          <w:i/>
          <w:iCs/>
          <w:szCs w:val="24"/>
        </w:rPr>
        <w:t>: rmlapierre7@gmail.com</w:t>
      </w:r>
    </w:p>
    <w:p w14:paraId="672A6659" w14:textId="77777777" w:rsidR="00C04676" w:rsidRPr="00606F53" w:rsidRDefault="00C04676" w:rsidP="00C04676">
      <w:pPr>
        <w:keepNext/>
        <w:widowControl w:val="0"/>
        <w:autoSpaceDE w:val="0"/>
        <w:autoSpaceDN w:val="0"/>
        <w:adjustRightInd w:val="0"/>
        <w:spacing w:after="0" w:line="240" w:lineRule="auto"/>
        <w:jc w:val="center"/>
        <w:outlineLvl w:val="7"/>
        <w:rPr>
          <w:rFonts w:ascii="Tahoma" w:eastAsia="Times New Roman" w:hAnsi="Tahoma" w:cs="Tahoma"/>
          <w:b/>
          <w:bCs/>
          <w:sz w:val="22"/>
          <w:u w:val="single"/>
          <w:lang w:val="fr-FR"/>
        </w:rPr>
      </w:pPr>
    </w:p>
    <w:p w14:paraId="1029D731" w14:textId="77777777" w:rsidR="00C04676" w:rsidRPr="00606F53" w:rsidRDefault="00C04676" w:rsidP="006A57BC">
      <w:pPr>
        <w:keepNext/>
        <w:widowControl w:val="0"/>
        <w:autoSpaceDE w:val="0"/>
        <w:autoSpaceDN w:val="0"/>
        <w:adjustRightInd w:val="0"/>
        <w:spacing w:after="0" w:line="240" w:lineRule="auto"/>
        <w:jc w:val="center"/>
        <w:outlineLvl w:val="7"/>
        <w:rPr>
          <w:rFonts w:ascii="Tahoma" w:eastAsia="Times New Roman" w:hAnsi="Tahoma" w:cs="Tahoma"/>
          <w:b/>
          <w:bCs/>
          <w:sz w:val="22"/>
          <w:u w:val="single"/>
          <w:lang w:val="fr-FR"/>
        </w:rPr>
      </w:pPr>
      <w:r w:rsidRPr="00606F53">
        <w:rPr>
          <w:rFonts w:ascii="Tahoma" w:eastAsia="Times New Roman" w:hAnsi="Tahoma" w:cs="Tahoma"/>
          <w:b/>
          <w:bCs/>
          <w:sz w:val="22"/>
          <w:u w:val="single"/>
          <w:lang w:val="fr-FR"/>
        </w:rPr>
        <w:t>Qualifications</w:t>
      </w:r>
    </w:p>
    <w:p w14:paraId="65B39C8E" w14:textId="77777777" w:rsidR="00C04676" w:rsidRPr="00606F53" w:rsidRDefault="00C04676" w:rsidP="00C04676">
      <w:pPr>
        <w:keepNext/>
        <w:widowControl w:val="0"/>
        <w:autoSpaceDE w:val="0"/>
        <w:autoSpaceDN w:val="0"/>
        <w:adjustRightInd w:val="0"/>
        <w:spacing w:after="0" w:line="240" w:lineRule="auto"/>
        <w:jc w:val="both"/>
        <w:outlineLvl w:val="7"/>
        <w:rPr>
          <w:rFonts w:ascii="Tahoma" w:eastAsia="Times New Roman" w:hAnsi="Tahoma" w:cs="Tahoma"/>
          <w:sz w:val="22"/>
        </w:rPr>
      </w:pPr>
      <w:r w:rsidRPr="00606F53">
        <w:rPr>
          <w:rFonts w:ascii="Tahoma" w:eastAsia="Times New Roman" w:hAnsi="Tahoma" w:cs="Tahoma"/>
          <w:sz w:val="22"/>
        </w:rPr>
        <w:t xml:space="preserve">Excellent interpersonal and communicative skills ~ Highly effective working independently and as a team ~ </w:t>
      </w:r>
      <w:r w:rsidR="00F74555" w:rsidRPr="00606F53">
        <w:rPr>
          <w:rFonts w:ascii="Tahoma" w:eastAsia="Times New Roman" w:hAnsi="Tahoma" w:cs="Tahoma"/>
          <w:sz w:val="22"/>
        </w:rPr>
        <w:t>Effective</w:t>
      </w:r>
      <w:r w:rsidRPr="00606F53">
        <w:rPr>
          <w:rFonts w:ascii="Tahoma" w:eastAsia="Times New Roman" w:hAnsi="Tahoma" w:cs="Tahoma"/>
          <w:sz w:val="22"/>
        </w:rPr>
        <w:t xml:space="preserve"> leading and taking charge of task</w:t>
      </w:r>
      <w:r w:rsidR="00F74555" w:rsidRPr="00606F53">
        <w:rPr>
          <w:rFonts w:ascii="Tahoma" w:eastAsia="Times New Roman" w:hAnsi="Tahoma" w:cs="Tahoma"/>
          <w:sz w:val="22"/>
        </w:rPr>
        <w:t xml:space="preserve"> assignment</w:t>
      </w:r>
      <w:r w:rsidRPr="00606F53">
        <w:rPr>
          <w:rFonts w:ascii="Tahoma" w:eastAsia="Times New Roman" w:hAnsi="Tahoma" w:cs="Tahoma"/>
          <w:sz w:val="22"/>
        </w:rPr>
        <w:t xml:space="preserve">s and </w:t>
      </w:r>
      <w:r w:rsidR="00F74555" w:rsidRPr="00606F53">
        <w:rPr>
          <w:rFonts w:ascii="Tahoma" w:eastAsia="Times New Roman" w:hAnsi="Tahoma" w:cs="Tahoma"/>
          <w:sz w:val="22"/>
        </w:rPr>
        <w:t>working with others</w:t>
      </w:r>
      <w:r w:rsidRPr="00606F53">
        <w:rPr>
          <w:rFonts w:ascii="Tahoma" w:eastAsia="Times New Roman" w:hAnsi="Tahoma" w:cs="Tahoma"/>
          <w:sz w:val="22"/>
        </w:rPr>
        <w:t xml:space="preserve"> ~ Leadership </w:t>
      </w:r>
      <w:r w:rsidR="00F74555" w:rsidRPr="00606F53">
        <w:rPr>
          <w:rFonts w:ascii="Tahoma" w:eastAsia="Times New Roman" w:hAnsi="Tahoma" w:cs="Tahoma"/>
          <w:sz w:val="22"/>
        </w:rPr>
        <w:t xml:space="preserve">training and </w:t>
      </w:r>
      <w:r w:rsidRPr="00606F53">
        <w:rPr>
          <w:rFonts w:ascii="Tahoma" w:eastAsia="Times New Roman" w:hAnsi="Tahoma" w:cs="Tahoma"/>
          <w:sz w:val="22"/>
        </w:rPr>
        <w:t xml:space="preserve">experience with </w:t>
      </w:r>
      <w:r w:rsidR="00F74555" w:rsidRPr="00606F53">
        <w:rPr>
          <w:rFonts w:ascii="Tahoma" w:eastAsia="Times New Roman" w:hAnsi="Tahoma" w:cs="Tahoma"/>
          <w:sz w:val="22"/>
        </w:rPr>
        <w:t xml:space="preserve">leading cadets at </w:t>
      </w:r>
      <w:r w:rsidRPr="00606F53">
        <w:rPr>
          <w:rFonts w:ascii="Tahoma" w:eastAsia="Times New Roman" w:hAnsi="Tahoma" w:cs="Tahoma"/>
          <w:sz w:val="22"/>
        </w:rPr>
        <w:t>Yale University</w:t>
      </w:r>
      <w:r w:rsidR="00F74555" w:rsidRPr="00606F53">
        <w:rPr>
          <w:rFonts w:ascii="Tahoma" w:eastAsia="Times New Roman" w:hAnsi="Tahoma" w:cs="Tahoma"/>
          <w:sz w:val="22"/>
        </w:rPr>
        <w:t xml:space="preserve"> ~ Successfully completed United States Air Force (USAF) </w:t>
      </w:r>
      <w:r w:rsidRPr="00606F53">
        <w:rPr>
          <w:rFonts w:ascii="Tahoma" w:eastAsia="Times New Roman" w:hAnsi="Tahoma" w:cs="Tahoma"/>
          <w:sz w:val="22"/>
        </w:rPr>
        <w:t xml:space="preserve"> ROTC</w:t>
      </w:r>
      <w:r w:rsidR="00291E52" w:rsidRPr="00606F53">
        <w:rPr>
          <w:rFonts w:ascii="Tahoma" w:eastAsia="Times New Roman" w:hAnsi="Tahoma" w:cs="Tahoma"/>
          <w:sz w:val="22"/>
        </w:rPr>
        <w:t xml:space="preserve"> officer training program</w:t>
      </w:r>
      <w:r w:rsidRPr="00606F53">
        <w:rPr>
          <w:rFonts w:ascii="Tahoma" w:eastAsia="Times New Roman" w:hAnsi="Tahoma" w:cs="Tahoma"/>
          <w:sz w:val="22"/>
        </w:rPr>
        <w:t xml:space="preserve"> ~ Strong analytical skills ~ Proficient in Microsoft Word, Excel, Outlook, PowerPoint,</w:t>
      </w:r>
      <w:r w:rsidR="00504112" w:rsidRPr="00606F53">
        <w:rPr>
          <w:rFonts w:ascii="Tahoma" w:eastAsia="Times New Roman" w:hAnsi="Tahoma" w:cs="Tahoma"/>
          <w:sz w:val="22"/>
        </w:rPr>
        <w:t xml:space="preserve"> </w:t>
      </w:r>
      <w:r w:rsidR="00F738AC" w:rsidRPr="00606F53">
        <w:rPr>
          <w:rFonts w:ascii="Tahoma" w:eastAsia="Times New Roman" w:hAnsi="Tahoma" w:cs="Tahoma"/>
          <w:sz w:val="22"/>
        </w:rPr>
        <w:t xml:space="preserve">and </w:t>
      </w:r>
      <w:r w:rsidR="00504112" w:rsidRPr="00606F53">
        <w:rPr>
          <w:rFonts w:ascii="Tahoma" w:eastAsia="Times New Roman" w:hAnsi="Tahoma" w:cs="Tahoma"/>
          <w:sz w:val="22"/>
        </w:rPr>
        <w:t>Publisher</w:t>
      </w:r>
      <w:r w:rsidRPr="00606F53">
        <w:rPr>
          <w:rFonts w:ascii="Tahoma" w:eastAsia="Times New Roman" w:hAnsi="Tahoma" w:cs="Tahoma"/>
          <w:sz w:val="22"/>
        </w:rPr>
        <w:t xml:space="preserve"> ~ </w:t>
      </w:r>
      <w:r w:rsidR="00F74555" w:rsidRPr="00606F53">
        <w:rPr>
          <w:rFonts w:ascii="Tahoma" w:eastAsia="Times New Roman" w:hAnsi="Tahoma" w:cs="Tahoma"/>
          <w:sz w:val="22"/>
        </w:rPr>
        <w:t>Familiar</w:t>
      </w:r>
      <w:r w:rsidRPr="00606F53">
        <w:rPr>
          <w:rFonts w:ascii="Tahoma" w:eastAsia="Times New Roman" w:hAnsi="Tahoma" w:cs="Tahoma"/>
          <w:sz w:val="22"/>
        </w:rPr>
        <w:t xml:space="preserve"> with basic payroll practices</w:t>
      </w:r>
      <w:r w:rsidR="002B1278" w:rsidRPr="00606F53">
        <w:rPr>
          <w:rFonts w:ascii="Tahoma" w:eastAsia="Times New Roman" w:hAnsi="Tahoma" w:cs="Tahoma"/>
          <w:sz w:val="22"/>
        </w:rPr>
        <w:t xml:space="preserve"> </w:t>
      </w:r>
      <w:r w:rsidR="008C3B13" w:rsidRPr="00606F53">
        <w:rPr>
          <w:rFonts w:ascii="Tahoma" w:eastAsia="Times New Roman" w:hAnsi="Tahoma" w:cs="Tahoma"/>
          <w:sz w:val="22"/>
        </w:rPr>
        <w:t>and recruiting</w:t>
      </w:r>
      <w:r w:rsidR="00F74555" w:rsidRPr="00606F53">
        <w:rPr>
          <w:rFonts w:ascii="Tahoma" w:eastAsia="Times New Roman" w:hAnsi="Tahoma" w:cs="Tahoma"/>
          <w:sz w:val="22"/>
        </w:rPr>
        <w:t xml:space="preserve"> ~ Gained HR knowledge </w:t>
      </w:r>
      <w:r w:rsidR="00FF2FC8" w:rsidRPr="00606F53">
        <w:rPr>
          <w:rFonts w:ascii="Tahoma" w:eastAsia="Times New Roman" w:hAnsi="Tahoma" w:cs="Tahoma"/>
          <w:sz w:val="22"/>
        </w:rPr>
        <w:t xml:space="preserve">of federal and state laws </w:t>
      </w:r>
      <w:r w:rsidR="00F74555" w:rsidRPr="00606F53">
        <w:rPr>
          <w:rFonts w:ascii="Tahoma" w:eastAsia="Times New Roman" w:hAnsi="Tahoma" w:cs="Tahoma"/>
          <w:sz w:val="22"/>
        </w:rPr>
        <w:t>through HR management education at Southern New Hampshire University.</w:t>
      </w:r>
    </w:p>
    <w:p w14:paraId="0A37501D" w14:textId="77777777" w:rsidR="00C04676" w:rsidRPr="00606F53" w:rsidRDefault="00C04676" w:rsidP="00C04676">
      <w:pPr>
        <w:spacing w:after="0" w:line="240" w:lineRule="auto"/>
        <w:jc w:val="both"/>
        <w:rPr>
          <w:rFonts w:ascii="Tahoma" w:eastAsia="Times New Roman" w:hAnsi="Tahoma" w:cs="Tahoma"/>
          <w:sz w:val="22"/>
        </w:rPr>
      </w:pPr>
    </w:p>
    <w:p w14:paraId="5B2CC67E" w14:textId="77777777" w:rsidR="00C04676" w:rsidRPr="00606F53" w:rsidRDefault="4190B50E" w:rsidP="001C15C3">
      <w:pPr>
        <w:keepNext/>
        <w:widowControl w:val="0"/>
        <w:autoSpaceDE w:val="0"/>
        <w:autoSpaceDN w:val="0"/>
        <w:adjustRightInd w:val="0"/>
        <w:spacing w:after="0" w:line="240" w:lineRule="auto"/>
        <w:jc w:val="center"/>
        <w:outlineLvl w:val="7"/>
        <w:rPr>
          <w:rFonts w:ascii="Tahoma" w:eastAsia="Times New Roman" w:hAnsi="Tahoma" w:cs="Tahoma"/>
          <w:b/>
          <w:bCs/>
          <w:sz w:val="22"/>
          <w:u w:val="single"/>
        </w:rPr>
      </w:pPr>
      <w:r w:rsidRPr="4190B50E">
        <w:rPr>
          <w:rFonts w:ascii="Tahoma" w:eastAsia="Times New Roman" w:hAnsi="Tahoma" w:cs="Tahoma"/>
          <w:b/>
          <w:bCs/>
          <w:sz w:val="22"/>
          <w:u w:val="single"/>
        </w:rPr>
        <w:t>Work Experience</w:t>
      </w:r>
    </w:p>
    <w:p w14:paraId="1318E5D9" w14:textId="3E36C9E7" w:rsidR="4190B50E" w:rsidRDefault="4190B50E" w:rsidP="4190B50E">
      <w:pPr>
        <w:spacing w:after="0" w:line="240" w:lineRule="auto"/>
        <w:jc w:val="both"/>
        <w:rPr>
          <w:rFonts w:ascii="Tahoma" w:eastAsia="Times New Roman" w:hAnsi="Tahoma" w:cs="Tahoma"/>
          <w:sz w:val="22"/>
        </w:rPr>
      </w:pPr>
      <w:r w:rsidRPr="4190B50E">
        <w:rPr>
          <w:rFonts w:ascii="Tahoma" w:eastAsia="Times New Roman" w:hAnsi="Tahoma" w:cs="Tahoma"/>
          <w:b/>
          <w:bCs/>
          <w:sz w:val="22"/>
        </w:rPr>
        <w:t xml:space="preserve">Paul Masse Auto Group, East Providence 02914                                                              </w:t>
      </w:r>
      <w:r w:rsidRPr="4190B50E">
        <w:rPr>
          <w:rFonts w:ascii="Tahoma" w:eastAsia="Times New Roman" w:hAnsi="Tahoma" w:cs="Tahoma"/>
          <w:sz w:val="22"/>
        </w:rPr>
        <w:t xml:space="preserve">2019 - </w:t>
      </w:r>
      <w:r w:rsidR="00610B92">
        <w:rPr>
          <w:rFonts w:ascii="Tahoma" w:eastAsia="Times New Roman" w:hAnsi="Tahoma" w:cs="Tahoma"/>
          <w:sz w:val="22"/>
        </w:rPr>
        <w:t>2020</w:t>
      </w:r>
    </w:p>
    <w:p w14:paraId="18A41490" w14:textId="048ED31A" w:rsidR="4190B50E" w:rsidRDefault="4190B50E" w:rsidP="4190B50E">
      <w:pPr>
        <w:spacing w:after="0" w:line="240" w:lineRule="auto"/>
        <w:jc w:val="both"/>
        <w:rPr>
          <w:rFonts w:ascii="Tahoma" w:eastAsia="Times New Roman" w:hAnsi="Tahoma" w:cs="Tahoma"/>
          <w:b/>
          <w:bCs/>
          <w:sz w:val="22"/>
        </w:rPr>
      </w:pPr>
      <w:r w:rsidRPr="4190B50E">
        <w:rPr>
          <w:rFonts w:ascii="Tahoma" w:eastAsia="Times New Roman" w:hAnsi="Tahoma" w:cs="Tahoma"/>
          <w:i/>
          <w:iCs/>
          <w:sz w:val="22"/>
        </w:rPr>
        <w:t>Human Resource Manager</w:t>
      </w:r>
    </w:p>
    <w:p w14:paraId="5D265846" w14:textId="4783885C" w:rsidR="4190B50E" w:rsidRDefault="4190B50E" w:rsidP="4190B50E">
      <w:pPr>
        <w:pStyle w:val="ListParagraph"/>
        <w:numPr>
          <w:ilvl w:val="0"/>
          <w:numId w:val="3"/>
        </w:numPr>
        <w:spacing w:after="0" w:line="240" w:lineRule="auto"/>
        <w:jc w:val="both"/>
        <w:rPr>
          <w:sz w:val="21"/>
          <w:szCs w:val="21"/>
        </w:rPr>
      </w:pPr>
      <w:r w:rsidRPr="4190B50E">
        <w:rPr>
          <w:rFonts w:ascii="Tahoma" w:eastAsia="Tahoma" w:hAnsi="Tahoma" w:cs="Tahoma"/>
          <w:sz w:val="21"/>
          <w:szCs w:val="21"/>
        </w:rPr>
        <w:t>Handle all HR responsibilities as a department of one.</w:t>
      </w:r>
    </w:p>
    <w:p w14:paraId="58F7B041" w14:textId="3EC81059" w:rsidR="4190B50E" w:rsidRDefault="4190B50E" w:rsidP="4190B50E">
      <w:pPr>
        <w:pStyle w:val="ListParagraph"/>
        <w:numPr>
          <w:ilvl w:val="0"/>
          <w:numId w:val="3"/>
        </w:numPr>
        <w:spacing w:after="0" w:line="240" w:lineRule="auto"/>
        <w:jc w:val="both"/>
        <w:rPr>
          <w:sz w:val="21"/>
          <w:szCs w:val="21"/>
        </w:rPr>
      </w:pPr>
      <w:r w:rsidRPr="4190B50E">
        <w:rPr>
          <w:rFonts w:ascii="Tahoma" w:eastAsia="Tahoma" w:hAnsi="Tahoma" w:cs="Tahoma"/>
          <w:sz w:val="21"/>
          <w:szCs w:val="21"/>
        </w:rPr>
        <w:t>Work with department managers to recruit, interview, and select qualified employees to fill vacant positions.</w:t>
      </w:r>
    </w:p>
    <w:p w14:paraId="3CFC8F08" w14:textId="537BD48E" w:rsidR="4190B50E" w:rsidRDefault="4190B50E" w:rsidP="4190B50E">
      <w:pPr>
        <w:pStyle w:val="ListParagraph"/>
        <w:numPr>
          <w:ilvl w:val="0"/>
          <w:numId w:val="3"/>
        </w:numPr>
        <w:spacing w:after="0" w:line="240" w:lineRule="auto"/>
        <w:jc w:val="both"/>
        <w:rPr>
          <w:sz w:val="21"/>
          <w:szCs w:val="21"/>
        </w:rPr>
      </w:pPr>
      <w:r w:rsidRPr="4190B50E">
        <w:rPr>
          <w:rFonts w:ascii="Tahoma" w:eastAsia="Tahoma" w:hAnsi="Tahoma" w:cs="Tahoma"/>
          <w:sz w:val="21"/>
          <w:szCs w:val="21"/>
        </w:rPr>
        <w:t>Plan and conduct new employee orientations to foster positive attitudes toward company goals.</w:t>
      </w:r>
    </w:p>
    <w:p w14:paraId="178FF1BD" w14:textId="4B6710C6" w:rsidR="4190B50E" w:rsidRDefault="4190B50E" w:rsidP="4190B50E">
      <w:pPr>
        <w:pStyle w:val="ListParagraph"/>
        <w:numPr>
          <w:ilvl w:val="0"/>
          <w:numId w:val="3"/>
        </w:numPr>
        <w:spacing w:after="0" w:line="240" w:lineRule="auto"/>
        <w:jc w:val="both"/>
        <w:rPr>
          <w:sz w:val="21"/>
          <w:szCs w:val="21"/>
        </w:rPr>
      </w:pPr>
      <w:r w:rsidRPr="4190B50E">
        <w:rPr>
          <w:rFonts w:ascii="Tahoma" w:eastAsia="Tahoma" w:hAnsi="Tahoma" w:cs="Tahoma"/>
          <w:sz w:val="21"/>
          <w:szCs w:val="21"/>
        </w:rPr>
        <w:t>Ensure that all employees and managers receive appropriate training that clearly defines the dealership’s opposition to all forms of discrimination and harassment.</w:t>
      </w:r>
    </w:p>
    <w:p w14:paraId="6C1397C4" w14:textId="3FF6651E" w:rsidR="4190B50E" w:rsidRDefault="4190B50E" w:rsidP="4190B50E">
      <w:pPr>
        <w:pStyle w:val="ListParagraph"/>
        <w:numPr>
          <w:ilvl w:val="0"/>
          <w:numId w:val="3"/>
        </w:numPr>
        <w:spacing w:after="0" w:line="240" w:lineRule="auto"/>
        <w:jc w:val="both"/>
        <w:rPr>
          <w:sz w:val="21"/>
          <w:szCs w:val="21"/>
        </w:rPr>
      </w:pPr>
      <w:r w:rsidRPr="4190B50E">
        <w:rPr>
          <w:rFonts w:ascii="Tahoma" w:eastAsia="Tahoma" w:hAnsi="Tahoma" w:cs="Tahoma"/>
          <w:sz w:val="21"/>
          <w:szCs w:val="21"/>
        </w:rPr>
        <w:t>Maintain all employee related files including individual personnel files and records of insurance coverage, pension plans, hires, promotions, transfers, terminations, and any employee related information or documentation required by the government.</w:t>
      </w:r>
    </w:p>
    <w:p w14:paraId="4CCD44A3" w14:textId="40785D56" w:rsidR="4190B50E" w:rsidRDefault="4190B50E" w:rsidP="4190B50E">
      <w:pPr>
        <w:pStyle w:val="ListParagraph"/>
        <w:numPr>
          <w:ilvl w:val="0"/>
          <w:numId w:val="3"/>
        </w:numPr>
        <w:spacing w:after="0" w:line="240" w:lineRule="auto"/>
        <w:jc w:val="both"/>
        <w:rPr>
          <w:sz w:val="21"/>
          <w:szCs w:val="21"/>
        </w:rPr>
      </w:pPr>
      <w:r w:rsidRPr="4190B50E">
        <w:rPr>
          <w:rFonts w:ascii="Tahoma" w:eastAsia="Tahoma" w:hAnsi="Tahoma" w:cs="Tahoma"/>
          <w:sz w:val="21"/>
          <w:szCs w:val="21"/>
        </w:rPr>
        <w:t>Prepare employee separation notices and related documentation.</w:t>
      </w:r>
    </w:p>
    <w:p w14:paraId="4F511A49" w14:textId="7B9CAEE4" w:rsidR="4190B50E" w:rsidRDefault="4190B50E" w:rsidP="4190B50E">
      <w:pPr>
        <w:pStyle w:val="ListParagraph"/>
        <w:numPr>
          <w:ilvl w:val="0"/>
          <w:numId w:val="3"/>
        </w:numPr>
        <w:spacing w:after="0" w:line="240" w:lineRule="auto"/>
        <w:jc w:val="both"/>
        <w:rPr>
          <w:sz w:val="21"/>
          <w:szCs w:val="21"/>
        </w:rPr>
      </w:pPr>
      <w:r w:rsidRPr="4190B50E">
        <w:rPr>
          <w:rFonts w:ascii="Tahoma" w:eastAsia="Tahoma" w:hAnsi="Tahoma" w:cs="Tahoma"/>
          <w:sz w:val="21"/>
          <w:szCs w:val="21"/>
        </w:rPr>
        <w:t>Conducts exit interviews to determine reasons behind separations.</w:t>
      </w:r>
    </w:p>
    <w:p w14:paraId="13EC2878" w14:textId="2F575897" w:rsidR="4190B50E" w:rsidRDefault="4190B50E" w:rsidP="4190B50E">
      <w:pPr>
        <w:pStyle w:val="ListParagraph"/>
        <w:numPr>
          <w:ilvl w:val="0"/>
          <w:numId w:val="3"/>
        </w:numPr>
        <w:spacing w:after="0" w:line="240" w:lineRule="auto"/>
        <w:jc w:val="both"/>
        <w:rPr>
          <w:sz w:val="21"/>
          <w:szCs w:val="21"/>
        </w:rPr>
      </w:pPr>
      <w:r w:rsidRPr="4190B50E">
        <w:rPr>
          <w:rFonts w:ascii="Tahoma" w:eastAsia="Tahoma" w:hAnsi="Tahoma" w:cs="Tahoma"/>
          <w:sz w:val="21"/>
          <w:szCs w:val="21"/>
        </w:rPr>
        <w:t>Prepare reports and recommends procedures to reduce absenteeism and turnover.</w:t>
      </w:r>
    </w:p>
    <w:p w14:paraId="05F3BAC7" w14:textId="210A44DB" w:rsidR="4190B50E" w:rsidRDefault="4190B50E" w:rsidP="4190B50E">
      <w:pPr>
        <w:pStyle w:val="ListParagraph"/>
        <w:numPr>
          <w:ilvl w:val="0"/>
          <w:numId w:val="3"/>
        </w:numPr>
        <w:spacing w:after="0" w:line="240" w:lineRule="auto"/>
        <w:jc w:val="both"/>
        <w:rPr>
          <w:sz w:val="21"/>
          <w:szCs w:val="21"/>
        </w:rPr>
      </w:pPr>
      <w:r w:rsidRPr="4190B50E">
        <w:rPr>
          <w:rFonts w:ascii="Tahoma" w:eastAsia="Tahoma" w:hAnsi="Tahoma" w:cs="Tahoma"/>
          <w:sz w:val="21"/>
          <w:szCs w:val="21"/>
        </w:rPr>
        <w:t>Explain and provides information on employee benefits, programs, and education.</w:t>
      </w:r>
    </w:p>
    <w:p w14:paraId="68EDE02B" w14:textId="27885522" w:rsidR="4190B50E" w:rsidRDefault="4190B50E" w:rsidP="4190B50E">
      <w:pPr>
        <w:pStyle w:val="ListParagraph"/>
        <w:numPr>
          <w:ilvl w:val="0"/>
          <w:numId w:val="3"/>
        </w:numPr>
        <w:spacing w:after="0" w:line="240" w:lineRule="auto"/>
        <w:jc w:val="both"/>
        <w:rPr>
          <w:sz w:val="21"/>
          <w:szCs w:val="21"/>
        </w:rPr>
      </w:pPr>
      <w:r w:rsidRPr="4190B50E">
        <w:rPr>
          <w:rFonts w:ascii="Tahoma" w:eastAsia="Tahoma" w:hAnsi="Tahoma" w:cs="Tahoma"/>
          <w:sz w:val="21"/>
          <w:szCs w:val="21"/>
        </w:rPr>
        <w:t>Advise on benefits needs or evaluate benefit contract bids.</w:t>
      </w:r>
    </w:p>
    <w:p w14:paraId="4B54D487" w14:textId="45DB86D1" w:rsidR="4190B50E" w:rsidRDefault="4190B50E" w:rsidP="4190B50E">
      <w:pPr>
        <w:pStyle w:val="ListParagraph"/>
        <w:numPr>
          <w:ilvl w:val="0"/>
          <w:numId w:val="3"/>
        </w:numPr>
        <w:spacing w:after="0" w:line="240" w:lineRule="auto"/>
        <w:jc w:val="both"/>
        <w:rPr>
          <w:sz w:val="21"/>
          <w:szCs w:val="21"/>
        </w:rPr>
      </w:pPr>
      <w:r w:rsidRPr="4190B50E">
        <w:rPr>
          <w:rFonts w:ascii="Tahoma" w:eastAsia="Tahoma" w:hAnsi="Tahoma" w:cs="Tahoma"/>
          <w:sz w:val="21"/>
          <w:szCs w:val="21"/>
        </w:rPr>
        <w:t>Sometimes manages committees on wellness, training, health, and safety, culture, and communications.</w:t>
      </w:r>
    </w:p>
    <w:p w14:paraId="10D6626A" w14:textId="0637A3A8" w:rsidR="4190B50E" w:rsidRDefault="4190B50E" w:rsidP="4190B50E">
      <w:pPr>
        <w:pStyle w:val="ListParagraph"/>
        <w:numPr>
          <w:ilvl w:val="0"/>
          <w:numId w:val="3"/>
        </w:numPr>
        <w:spacing w:after="0" w:line="240" w:lineRule="auto"/>
        <w:jc w:val="both"/>
        <w:rPr>
          <w:sz w:val="21"/>
          <w:szCs w:val="21"/>
        </w:rPr>
      </w:pPr>
      <w:r w:rsidRPr="4190B50E">
        <w:rPr>
          <w:rFonts w:ascii="Tahoma" w:eastAsia="Tahoma" w:hAnsi="Tahoma" w:cs="Tahoma"/>
          <w:sz w:val="21"/>
          <w:szCs w:val="21"/>
        </w:rPr>
        <w:t>Answer employee questions and addresses employee concerns with the company; including employee safety, welfare, wellness and health.</w:t>
      </w:r>
    </w:p>
    <w:p w14:paraId="22CB446F" w14:textId="450C7604" w:rsidR="4190B50E" w:rsidRDefault="4190B50E" w:rsidP="4190B50E">
      <w:pPr>
        <w:pStyle w:val="ListParagraph"/>
        <w:numPr>
          <w:ilvl w:val="0"/>
          <w:numId w:val="3"/>
        </w:numPr>
        <w:spacing w:after="0" w:line="240" w:lineRule="auto"/>
        <w:jc w:val="both"/>
        <w:rPr>
          <w:sz w:val="21"/>
          <w:szCs w:val="21"/>
        </w:rPr>
      </w:pPr>
      <w:r w:rsidRPr="4190B50E">
        <w:rPr>
          <w:rFonts w:ascii="Tahoma" w:eastAsia="Tahoma" w:hAnsi="Tahoma" w:cs="Tahoma"/>
          <w:sz w:val="21"/>
          <w:szCs w:val="21"/>
        </w:rPr>
        <w:t>Update employee handbook to be compliant with new changes in laws.</w:t>
      </w:r>
    </w:p>
    <w:p w14:paraId="63A70A73" w14:textId="56EC7B8F" w:rsidR="4190B50E" w:rsidRPr="00610B92" w:rsidRDefault="4190B50E" w:rsidP="4190B50E">
      <w:pPr>
        <w:pStyle w:val="ListParagraph"/>
        <w:numPr>
          <w:ilvl w:val="0"/>
          <w:numId w:val="3"/>
        </w:numPr>
        <w:spacing w:after="0" w:line="240" w:lineRule="auto"/>
        <w:jc w:val="both"/>
        <w:rPr>
          <w:sz w:val="21"/>
          <w:szCs w:val="21"/>
        </w:rPr>
      </w:pPr>
      <w:r w:rsidRPr="4190B50E">
        <w:rPr>
          <w:rFonts w:ascii="Tahoma" w:eastAsia="Tahoma" w:hAnsi="Tahoma" w:cs="Tahoma"/>
          <w:sz w:val="21"/>
          <w:szCs w:val="21"/>
        </w:rPr>
        <w:t>Develop ways to increase employee engagement and satisfaction.</w:t>
      </w:r>
    </w:p>
    <w:p w14:paraId="494CF238" w14:textId="68569076" w:rsidR="00610B92" w:rsidRDefault="00610B92" w:rsidP="4190B50E">
      <w:pPr>
        <w:pStyle w:val="ListParagraph"/>
        <w:numPr>
          <w:ilvl w:val="0"/>
          <w:numId w:val="3"/>
        </w:numPr>
        <w:spacing w:after="0" w:line="240" w:lineRule="auto"/>
        <w:jc w:val="both"/>
        <w:rPr>
          <w:sz w:val="21"/>
          <w:szCs w:val="21"/>
        </w:rPr>
      </w:pPr>
      <w:r>
        <w:rPr>
          <w:rFonts w:ascii="Tahoma" w:eastAsia="Tahoma" w:hAnsi="Tahoma" w:cs="Tahoma"/>
          <w:sz w:val="21"/>
          <w:szCs w:val="21"/>
        </w:rPr>
        <w:t>Laid off due to COVID-19</w:t>
      </w:r>
    </w:p>
    <w:p w14:paraId="2FC11242" w14:textId="37C39C73" w:rsidR="4190B50E" w:rsidRDefault="4190B50E" w:rsidP="4190B50E">
      <w:pPr>
        <w:spacing w:after="0" w:line="240" w:lineRule="auto"/>
        <w:jc w:val="both"/>
        <w:rPr>
          <w:rFonts w:ascii="Tahoma" w:eastAsia="Times New Roman" w:hAnsi="Tahoma" w:cs="Tahoma"/>
          <w:b/>
          <w:bCs/>
          <w:sz w:val="22"/>
        </w:rPr>
      </w:pPr>
    </w:p>
    <w:p w14:paraId="434102FD" w14:textId="19A86E65" w:rsidR="009E77FC" w:rsidRPr="003350D9" w:rsidRDefault="4190B50E" w:rsidP="135DDF3F">
      <w:pPr>
        <w:spacing w:after="0" w:line="240" w:lineRule="auto"/>
        <w:jc w:val="both"/>
        <w:rPr>
          <w:rFonts w:ascii="Tahoma" w:eastAsia="Times New Roman" w:hAnsi="Tahoma" w:cs="Tahoma"/>
          <w:sz w:val="22"/>
        </w:rPr>
      </w:pPr>
      <w:r w:rsidRPr="4190B50E">
        <w:rPr>
          <w:rFonts w:ascii="Tahoma" w:eastAsia="Times New Roman" w:hAnsi="Tahoma" w:cs="Tahoma"/>
          <w:b/>
          <w:bCs/>
          <w:sz w:val="22"/>
        </w:rPr>
        <w:t xml:space="preserve">LeachGarner, Attleboro, MA 02917                                                                                     </w:t>
      </w:r>
      <w:r w:rsidRPr="4190B50E">
        <w:rPr>
          <w:rFonts w:ascii="Tahoma" w:eastAsia="Times New Roman" w:hAnsi="Tahoma" w:cs="Tahoma"/>
          <w:sz w:val="22"/>
        </w:rPr>
        <w:t>2019 - 2019</w:t>
      </w:r>
    </w:p>
    <w:p w14:paraId="3999D5BA" w14:textId="77777777" w:rsidR="004E54AE" w:rsidRPr="003350D9" w:rsidRDefault="004E54AE" w:rsidP="00C04676">
      <w:pPr>
        <w:spacing w:after="0" w:line="240" w:lineRule="auto"/>
        <w:jc w:val="both"/>
        <w:rPr>
          <w:rFonts w:ascii="Tahoma" w:eastAsia="Times New Roman" w:hAnsi="Tahoma" w:cs="Tahoma"/>
          <w:bCs/>
          <w:i/>
          <w:iCs/>
          <w:sz w:val="22"/>
        </w:rPr>
      </w:pPr>
      <w:r w:rsidRPr="003350D9">
        <w:rPr>
          <w:rFonts w:ascii="Tahoma" w:eastAsia="Times New Roman" w:hAnsi="Tahoma" w:cs="Tahoma"/>
          <w:bCs/>
          <w:i/>
          <w:iCs/>
          <w:sz w:val="22"/>
        </w:rPr>
        <w:t>Human Resources Generalist</w:t>
      </w:r>
    </w:p>
    <w:p w14:paraId="4BDB2472" w14:textId="77777777" w:rsidR="000F5B80" w:rsidRPr="003350D9" w:rsidRDefault="000F5B80" w:rsidP="000F5B80">
      <w:pPr>
        <w:pStyle w:val="p1"/>
        <w:numPr>
          <w:ilvl w:val="0"/>
          <w:numId w:val="13"/>
        </w:numPr>
        <w:divId w:val="1201210513"/>
        <w:rPr>
          <w:rFonts w:ascii="Tahoma" w:hAnsi="Tahoma" w:cs="Tahoma"/>
          <w:sz w:val="22"/>
          <w:szCs w:val="22"/>
        </w:rPr>
      </w:pPr>
      <w:r w:rsidRPr="003350D9">
        <w:rPr>
          <w:rStyle w:val="s1"/>
          <w:rFonts w:ascii="Tahoma" w:hAnsi="Tahoma" w:cs="Tahoma"/>
          <w:sz w:val="22"/>
          <w:szCs w:val="22"/>
        </w:rPr>
        <w:t>Conduct recruitment effort for non-exempt personnel, interns and temporary employees; conducts new-employee orientations, and writes and places advertisements/job postings.</w:t>
      </w:r>
    </w:p>
    <w:p w14:paraId="12E76D79" w14:textId="77777777" w:rsidR="000F5B80" w:rsidRPr="003350D9" w:rsidRDefault="000F5B80" w:rsidP="000F5B80">
      <w:pPr>
        <w:pStyle w:val="p1"/>
        <w:numPr>
          <w:ilvl w:val="0"/>
          <w:numId w:val="13"/>
        </w:numPr>
        <w:divId w:val="1201210513"/>
        <w:rPr>
          <w:rFonts w:ascii="Tahoma" w:hAnsi="Tahoma" w:cs="Tahoma"/>
          <w:sz w:val="22"/>
          <w:szCs w:val="22"/>
        </w:rPr>
      </w:pPr>
      <w:r w:rsidRPr="003350D9">
        <w:rPr>
          <w:rStyle w:val="s1"/>
          <w:rFonts w:ascii="Tahoma" w:hAnsi="Tahoma" w:cs="Tahoma"/>
          <w:sz w:val="22"/>
          <w:szCs w:val="22"/>
        </w:rPr>
        <w:t>Source and create company quarterly newsletter.</w:t>
      </w:r>
    </w:p>
    <w:p w14:paraId="1921FA5E" w14:textId="77777777" w:rsidR="000F5B80" w:rsidRPr="003350D9" w:rsidRDefault="000F5B80" w:rsidP="000F5B80">
      <w:pPr>
        <w:pStyle w:val="p1"/>
        <w:numPr>
          <w:ilvl w:val="0"/>
          <w:numId w:val="13"/>
        </w:numPr>
        <w:divId w:val="1201210513"/>
        <w:rPr>
          <w:rFonts w:ascii="Tahoma" w:hAnsi="Tahoma" w:cs="Tahoma"/>
          <w:sz w:val="22"/>
          <w:szCs w:val="22"/>
        </w:rPr>
      </w:pPr>
      <w:r w:rsidRPr="003350D9">
        <w:rPr>
          <w:rStyle w:val="s1"/>
          <w:rFonts w:ascii="Tahoma" w:hAnsi="Tahoma" w:cs="Tahoma"/>
          <w:sz w:val="22"/>
          <w:szCs w:val="22"/>
        </w:rPr>
        <w:t>Update and create training materials for both compliance based and development classes.</w:t>
      </w:r>
    </w:p>
    <w:p w14:paraId="7E257C94" w14:textId="77777777" w:rsidR="000F5B80" w:rsidRPr="003350D9" w:rsidRDefault="000F5B80" w:rsidP="000F5B80">
      <w:pPr>
        <w:pStyle w:val="p1"/>
        <w:numPr>
          <w:ilvl w:val="0"/>
          <w:numId w:val="13"/>
        </w:numPr>
        <w:divId w:val="1201210513"/>
        <w:rPr>
          <w:rFonts w:ascii="Tahoma" w:hAnsi="Tahoma" w:cs="Tahoma"/>
          <w:sz w:val="22"/>
          <w:szCs w:val="22"/>
        </w:rPr>
      </w:pPr>
      <w:r w:rsidRPr="003350D9">
        <w:rPr>
          <w:rStyle w:val="s1"/>
          <w:rFonts w:ascii="Tahoma" w:hAnsi="Tahoma" w:cs="Tahoma"/>
          <w:sz w:val="22"/>
          <w:szCs w:val="22"/>
        </w:rPr>
        <w:t>Maintain LMS SkyPrep: Add/Delete users, upload trainings, create assessments.</w:t>
      </w:r>
    </w:p>
    <w:p w14:paraId="071F6CE1" w14:textId="77777777" w:rsidR="000F5B80" w:rsidRPr="003350D9" w:rsidRDefault="000F5B80" w:rsidP="000F5B80">
      <w:pPr>
        <w:pStyle w:val="p1"/>
        <w:numPr>
          <w:ilvl w:val="0"/>
          <w:numId w:val="13"/>
        </w:numPr>
        <w:divId w:val="1201210513"/>
        <w:rPr>
          <w:rFonts w:ascii="Tahoma" w:hAnsi="Tahoma" w:cs="Tahoma"/>
          <w:sz w:val="22"/>
          <w:szCs w:val="22"/>
        </w:rPr>
      </w:pPr>
      <w:r w:rsidRPr="003350D9">
        <w:rPr>
          <w:rStyle w:val="s1"/>
          <w:rFonts w:ascii="Tahoma" w:hAnsi="Tahoma" w:cs="Tahoma"/>
          <w:sz w:val="22"/>
          <w:szCs w:val="22"/>
        </w:rPr>
        <w:t>Maintain ADP Workforce Now system with both temporary and regular employees: add, terminate, employee changes, entering requisitions.</w:t>
      </w:r>
    </w:p>
    <w:p w14:paraId="38FD43B3" w14:textId="77777777" w:rsidR="000F5B80" w:rsidRPr="003350D9" w:rsidRDefault="000F5B80" w:rsidP="000F5B80">
      <w:pPr>
        <w:pStyle w:val="p1"/>
        <w:numPr>
          <w:ilvl w:val="0"/>
          <w:numId w:val="13"/>
        </w:numPr>
        <w:divId w:val="1201210513"/>
        <w:rPr>
          <w:rFonts w:ascii="Tahoma" w:hAnsi="Tahoma" w:cs="Tahoma"/>
          <w:sz w:val="22"/>
          <w:szCs w:val="22"/>
        </w:rPr>
      </w:pPr>
      <w:r w:rsidRPr="003350D9">
        <w:rPr>
          <w:rStyle w:val="s1"/>
          <w:rFonts w:ascii="Tahoma" w:hAnsi="Tahoma" w:cs="Tahoma"/>
          <w:sz w:val="22"/>
          <w:szCs w:val="22"/>
        </w:rPr>
        <w:t>Working with temp agencies to source employees.</w:t>
      </w:r>
    </w:p>
    <w:p w14:paraId="66A6CC19" w14:textId="77777777" w:rsidR="000F5B80" w:rsidRPr="003350D9" w:rsidRDefault="000F5B80" w:rsidP="000F5B80">
      <w:pPr>
        <w:pStyle w:val="p1"/>
        <w:numPr>
          <w:ilvl w:val="0"/>
          <w:numId w:val="13"/>
        </w:numPr>
        <w:divId w:val="1201210513"/>
        <w:rPr>
          <w:rFonts w:ascii="Tahoma" w:hAnsi="Tahoma" w:cs="Tahoma"/>
          <w:sz w:val="22"/>
          <w:szCs w:val="22"/>
        </w:rPr>
      </w:pPr>
      <w:r w:rsidRPr="003350D9">
        <w:rPr>
          <w:rStyle w:val="s1"/>
          <w:rFonts w:ascii="Tahoma" w:hAnsi="Tahoma" w:cs="Tahoma"/>
          <w:sz w:val="22"/>
          <w:szCs w:val="22"/>
        </w:rPr>
        <w:t>Process billing from staffing agencies.</w:t>
      </w:r>
    </w:p>
    <w:p w14:paraId="32F0D20F" w14:textId="77777777" w:rsidR="000F5B80" w:rsidRPr="003350D9" w:rsidRDefault="000F5B80" w:rsidP="000F5B80">
      <w:pPr>
        <w:pStyle w:val="p1"/>
        <w:numPr>
          <w:ilvl w:val="0"/>
          <w:numId w:val="13"/>
        </w:numPr>
        <w:divId w:val="1201210513"/>
        <w:rPr>
          <w:rFonts w:ascii="Tahoma" w:hAnsi="Tahoma" w:cs="Tahoma"/>
          <w:sz w:val="22"/>
          <w:szCs w:val="22"/>
        </w:rPr>
      </w:pPr>
      <w:r w:rsidRPr="003350D9">
        <w:rPr>
          <w:rStyle w:val="s1"/>
          <w:rFonts w:ascii="Tahoma" w:hAnsi="Tahoma" w:cs="Tahoma"/>
          <w:sz w:val="22"/>
          <w:szCs w:val="22"/>
        </w:rPr>
        <w:t>Run and analyze a multitude of reports.</w:t>
      </w:r>
    </w:p>
    <w:p w14:paraId="53EA57BC" w14:textId="77777777" w:rsidR="009E77FC" w:rsidRPr="003350D9" w:rsidRDefault="000F5B80" w:rsidP="006575B8">
      <w:pPr>
        <w:pStyle w:val="p1"/>
        <w:numPr>
          <w:ilvl w:val="0"/>
          <w:numId w:val="13"/>
        </w:numPr>
        <w:divId w:val="1201210513"/>
        <w:rPr>
          <w:rFonts w:ascii="Tahoma" w:hAnsi="Tahoma" w:cs="Tahoma"/>
          <w:sz w:val="22"/>
          <w:szCs w:val="22"/>
        </w:rPr>
      </w:pPr>
      <w:r w:rsidRPr="003350D9">
        <w:rPr>
          <w:rStyle w:val="s1"/>
          <w:rFonts w:ascii="Tahoma" w:hAnsi="Tahoma" w:cs="Tahoma"/>
          <w:sz w:val="22"/>
          <w:szCs w:val="22"/>
        </w:rPr>
        <w:t xml:space="preserve">Maintain online company organization chart </w:t>
      </w:r>
      <w:proofErr w:type="spellStart"/>
      <w:r w:rsidRPr="003350D9">
        <w:rPr>
          <w:rStyle w:val="s1"/>
          <w:rFonts w:ascii="Tahoma" w:hAnsi="Tahoma" w:cs="Tahoma"/>
          <w:sz w:val="22"/>
          <w:szCs w:val="22"/>
        </w:rPr>
        <w:t>Orginio</w:t>
      </w:r>
      <w:proofErr w:type="spellEnd"/>
      <w:r w:rsidRPr="003350D9">
        <w:rPr>
          <w:rStyle w:val="s1"/>
          <w:rFonts w:ascii="Tahoma" w:hAnsi="Tahoma" w:cs="Tahoma"/>
          <w:sz w:val="22"/>
          <w:szCs w:val="22"/>
        </w:rPr>
        <w:t>.</w:t>
      </w:r>
    </w:p>
    <w:p w14:paraId="5DAB6C7B" w14:textId="77777777" w:rsidR="009E77FC" w:rsidRDefault="009E77FC" w:rsidP="00C04676">
      <w:pPr>
        <w:spacing w:after="0" w:line="240" w:lineRule="auto"/>
        <w:jc w:val="both"/>
        <w:rPr>
          <w:rFonts w:ascii="Tahoma" w:eastAsia="Times New Roman" w:hAnsi="Tahoma" w:cs="Tahoma"/>
          <w:b/>
          <w:sz w:val="22"/>
        </w:rPr>
      </w:pPr>
    </w:p>
    <w:p w14:paraId="363F75E8" w14:textId="77777777" w:rsidR="00C23E46" w:rsidRDefault="00C23E46" w:rsidP="135DDF3F">
      <w:pPr>
        <w:spacing w:after="0" w:line="240" w:lineRule="auto"/>
        <w:jc w:val="both"/>
        <w:rPr>
          <w:rFonts w:ascii="Tahoma" w:eastAsia="Times New Roman" w:hAnsi="Tahoma" w:cs="Tahoma"/>
          <w:b/>
          <w:bCs/>
          <w:sz w:val="22"/>
        </w:rPr>
      </w:pPr>
    </w:p>
    <w:p w14:paraId="457962CD" w14:textId="77777777" w:rsidR="00C23E46" w:rsidRDefault="00C23E46" w:rsidP="135DDF3F">
      <w:pPr>
        <w:spacing w:after="0" w:line="240" w:lineRule="auto"/>
        <w:jc w:val="both"/>
        <w:rPr>
          <w:rFonts w:ascii="Tahoma" w:eastAsia="Times New Roman" w:hAnsi="Tahoma" w:cs="Tahoma"/>
          <w:b/>
          <w:bCs/>
          <w:sz w:val="22"/>
        </w:rPr>
      </w:pPr>
    </w:p>
    <w:p w14:paraId="38DF0F22" w14:textId="77777777" w:rsidR="00C23E46" w:rsidRDefault="00C23E46" w:rsidP="135DDF3F">
      <w:pPr>
        <w:spacing w:after="0" w:line="240" w:lineRule="auto"/>
        <w:jc w:val="both"/>
        <w:rPr>
          <w:rFonts w:ascii="Tahoma" w:eastAsia="Times New Roman" w:hAnsi="Tahoma" w:cs="Tahoma"/>
          <w:b/>
          <w:bCs/>
          <w:sz w:val="22"/>
        </w:rPr>
      </w:pPr>
    </w:p>
    <w:p w14:paraId="1EA9F245" w14:textId="77777777" w:rsidR="00C23E46" w:rsidRDefault="00C23E46" w:rsidP="135DDF3F">
      <w:pPr>
        <w:spacing w:after="0" w:line="240" w:lineRule="auto"/>
        <w:jc w:val="both"/>
        <w:rPr>
          <w:rFonts w:ascii="Tahoma" w:eastAsia="Times New Roman" w:hAnsi="Tahoma" w:cs="Tahoma"/>
          <w:b/>
          <w:bCs/>
          <w:sz w:val="22"/>
        </w:rPr>
      </w:pPr>
    </w:p>
    <w:p w14:paraId="7B6AD83F" w14:textId="77777777" w:rsidR="00C23E46" w:rsidRDefault="00C23E46" w:rsidP="135DDF3F">
      <w:pPr>
        <w:spacing w:after="0" w:line="240" w:lineRule="auto"/>
        <w:jc w:val="both"/>
        <w:rPr>
          <w:rFonts w:ascii="Tahoma" w:eastAsia="Times New Roman" w:hAnsi="Tahoma" w:cs="Tahoma"/>
          <w:b/>
          <w:bCs/>
          <w:sz w:val="22"/>
        </w:rPr>
      </w:pPr>
    </w:p>
    <w:p w14:paraId="349B88A9" w14:textId="77777777" w:rsidR="00C23E46" w:rsidRDefault="00C23E46" w:rsidP="135DDF3F">
      <w:pPr>
        <w:spacing w:after="0" w:line="240" w:lineRule="auto"/>
        <w:jc w:val="both"/>
        <w:rPr>
          <w:rFonts w:ascii="Tahoma" w:eastAsia="Times New Roman" w:hAnsi="Tahoma" w:cs="Tahoma"/>
          <w:b/>
          <w:bCs/>
          <w:sz w:val="22"/>
        </w:rPr>
      </w:pPr>
    </w:p>
    <w:p w14:paraId="2BD48931" w14:textId="4CF6D6CE" w:rsidR="002D69E8" w:rsidRPr="00606F53" w:rsidRDefault="002D69E8" w:rsidP="135DDF3F">
      <w:pPr>
        <w:spacing w:after="0" w:line="240" w:lineRule="auto"/>
        <w:jc w:val="both"/>
        <w:rPr>
          <w:rFonts w:ascii="Tahoma" w:eastAsia="Times New Roman" w:hAnsi="Tahoma" w:cs="Tahoma"/>
          <w:sz w:val="22"/>
        </w:rPr>
      </w:pPr>
      <w:r w:rsidRPr="135DDF3F">
        <w:rPr>
          <w:rFonts w:ascii="Tahoma" w:eastAsia="Times New Roman" w:hAnsi="Tahoma" w:cs="Tahoma"/>
          <w:b/>
          <w:bCs/>
          <w:sz w:val="22"/>
        </w:rPr>
        <w:t>AdCare, Worcester, MA</w:t>
      </w:r>
      <w:r w:rsidR="007D7A93" w:rsidRPr="135DDF3F">
        <w:rPr>
          <w:rFonts w:ascii="Tahoma" w:eastAsia="Times New Roman" w:hAnsi="Tahoma" w:cs="Tahoma"/>
          <w:b/>
          <w:bCs/>
          <w:sz w:val="22"/>
        </w:rPr>
        <w:t xml:space="preserve"> </w:t>
      </w:r>
      <w:r w:rsidR="00224ADC" w:rsidRPr="135DDF3F">
        <w:rPr>
          <w:rFonts w:ascii="Tahoma" w:eastAsia="Times New Roman" w:hAnsi="Tahoma" w:cs="Tahoma"/>
          <w:b/>
          <w:bCs/>
          <w:sz w:val="22"/>
        </w:rPr>
        <w:t>01605</w:t>
      </w:r>
      <w:r w:rsidR="00224ADC" w:rsidRPr="135DDF3F">
        <w:rPr>
          <w:rFonts w:ascii="Tahoma" w:eastAsia="Times New Roman" w:hAnsi="Tahoma" w:cs="Tahoma"/>
          <w:sz w:val="22"/>
        </w:rPr>
        <w:t xml:space="preserve">                                                                                       </w:t>
      </w:r>
      <w:r w:rsidR="00FF2FC8" w:rsidRPr="00606F53">
        <w:rPr>
          <w:rFonts w:ascii="Tahoma" w:eastAsia="Times New Roman" w:hAnsi="Tahoma" w:cs="Tahoma"/>
          <w:sz w:val="22"/>
        </w:rPr>
        <w:tab/>
      </w:r>
      <w:r w:rsidR="00224ADC" w:rsidRPr="135DDF3F">
        <w:rPr>
          <w:rFonts w:ascii="Tahoma" w:eastAsia="Times New Roman" w:hAnsi="Tahoma" w:cs="Tahoma"/>
          <w:sz w:val="22"/>
        </w:rPr>
        <w:t xml:space="preserve">2018 </w:t>
      </w:r>
      <w:r w:rsidR="004946F5" w:rsidRPr="135DDF3F">
        <w:rPr>
          <w:rFonts w:ascii="Tahoma" w:eastAsia="Times New Roman" w:hAnsi="Tahoma" w:cs="Tahoma"/>
          <w:sz w:val="22"/>
        </w:rPr>
        <w:t>–</w:t>
      </w:r>
      <w:r w:rsidR="00224ADC" w:rsidRPr="135DDF3F">
        <w:rPr>
          <w:rFonts w:ascii="Tahoma" w:eastAsia="Times New Roman" w:hAnsi="Tahoma" w:cs="Tahoma"/>
          <w:sz w:val="22"/>
        </w:rPr>
        <w:t xml:space="preserve"> </w:t>
      </w:r>
      <w:r w:rsidR="00DD6184" w:rsidRPr="135DDF3F">
        <w:rPr>
          <w:rFonts w:ascii="Tahoma" w:eastAsia="Times New Roman" w:hAnsi="Tahoma" w:cs="Tahoma"/>
          <w:sz w:val="22"/>
        </w:rPr>
        <w:t>2019</w:t>
      </w:r>
    </w:p>
    <w:p w14:paraId="41361467" w14:textId="77777777" w:rsidR="002D69E8" w:rsidRPr="00606F53" w:rsidRDefault="002D69E8" w:rsidP="00C04676">
      <w:pPr>
        <w:spacing w:after="0" w:line="240" w:lineRule="auto"/>
        <w:jc w:val="both"/>
        <w:rPr>
          <w:rFonts w:ascii="Tahoma" w:eastAsia="Times New Roman" w:hAnsi="Tahoma" w:cs="Tahoma"/>
          <w:i/>
          <w:sz w:val="22"/>
        </w:rPr>
      </w:pPr>
      <w:r w:rsidRPr="00606F53">
        <w:rPr>
          <w:rFonts w:ascii="Tahoma" w:eastAsia="Times New Roman" w:hAnsi="Tahoma" w:cs="Tahoma"/>
          <w:i/>
          <w:sz w:val="22"/>
        </w:rPr>
        <w:t>Human Resources Associate</w:t>
      </w:r>
    </w:p>
    <w:p w14:paraId="4078C2AC" w14:textId="77777777" w:rsidR="00D62DB9" w:rsidRPr="00606F53" w:rsidRDefault="00D62DB9" w:rsidP="005D52CC">
      <w:pPr>
        <w:pStyle w:val="ListParagraph"/>
        <w:numPr>
          <w:ilvl w:val="0"/>
          <w:numId w:val="12"/>
        </w:numPr>
        <w:spacing w:after="0" w:line="240" w:lineRule="auto"/>
        <w:jc w:val="both"/>
        <w:rPr>
          <w:rFonts w:ascii="Tahoma" w:eastAsia="Times New Roman" w:hAnsi="Tahoma" w:cs="Tahoma"/>
          <w:sz w:val="22"/>
        </w:rPr>
      </w:pPr>
      <w:r w:rsidRPr="00606F53">
        <w:rPr>
          <w:rFonts w:ascii="Tahoma" w:eastAsia="Times New Roman" w:hAnsi="Tahoma" w:cs="Tahoma"/>
          <w:sz w:val="22"/>
        </w:rPr>
        <w:t>Completes new hire paperwork and process to initiate employee benefits</w:t>
      </w:r>
    </w:p>
    <w:p w14:paraId="70066D40" w14:textId="77777777" w:rsidR="000E5071" w:rsidRPr="00606F53" w:rsidRDefault="000E5071" w:rsidP="005D52CC">
      <w:pPr>
        <w:pStyle w:val="ListParagraph"/>
        <w:numPr>
          <w:ilvl w:val="0"/>
          <w:numId w:val="12"/>
        </w:numPr>
        <w:spacing w:after="0" w:line="240" w:lineRule="auto"/>
        <w:jc w:val="both"/>
        <w:rPr>
          <w:rFonts w:ascii="Tahoma" w:eastAsia="Times New Roman" w:hAnsi="Tahoma" w:cs="Tahoma"/>
          <w:sz w:val="22"/>
        </w:rPr>
      </w:pPr>
      <w:r w:rsidRPr="00606F53">
        <w:rPr>
          <w:rFonts w:ascii="Tahoma" w:eastAsia="Times New Roman" w:hAnsi="Tahoma" w:cs="Tahoma"/>
          <w:sz w:val="22"/>
        </w:rPr>
        <w:t>Write letters of termination in support of staffing actions</w:t>
      </w:r>
    </w:p>
    <w:p w14:paraId="7C382179" w14:textId="77777777" w:rsidR="00E3262A" w:rsidRPr="00606F53" w:rsidRDefault="00E3262A" w:rsidP="00E3262A">
      <w:pPr>
        <w:pStyle w:val="ListParagraph"/>
        <w:numPr>
          <w:ilvl w:val="0"/>
          <w:numId w:val="12"/>
        </w:numPr>
        <w:spacing w:after="0" w:line="240" w:lineRule="auto"/>
        <w:jc w:val="both"/>
        <w:rPr>
          <w:rFonts w:ascii="Tahoma" w:eastAsia="Times New Roman" w:hAnsi="Tahoma" w:cs="Tahoma"/>
          <w:sz w:val="22"/>
        </w:rPr>
      </w:pPr>
      <w:r w:rsidRPr="00606F53">
        <w:rPr>
          <w:rFonts w:ascii="Tahoma" w:eastAsia="Times New Roman" w:hAnsi="Tahoma" w:cs="Tahoma"/>
          <w:sz w:val="22"/>
        </w:rPr>
        <w:t>Creat</w:t>
      </w:r>
      <w:r w:rsidR="000E5071" w:rsidRPr="00606F53">
        <w:rPr>
          <w:rFonts w:ascii="Tahoma" w:eastAsia="Times New Roman" w:hAnsi="Tahoma" w:cs="Tahoma"/>
          <w:sz w:val="22"/>
        </w:rPr>
        <w:t xml:space="preserve">e </w:t>
      </w:r>
      <w:r w:rsidRPr="00606F53">
        <w:rPr>
          <w:rFonts w:ascii="Tahoma" w:eastAsia="Times New Roman" w:hAnsi="Tahoma" w:cs="Tahoma"/>
          <w:sz w:val="22"/>
        </w:rPr>
        <w:t>reports</w:t>
      </w:r>
      <w:r w:rsidR="000E5071" w:rsidRPr="00606F53">
        <w:rPr>
          <w:rFonts w:ascii="Tahoma" w:eastAsia="Times New Roman" w:hAnsi="Tahoma" w:cs="Tahoma"/>
          <w:sz w:val="22"/>
        </w:rPr>
        <w:t>, including reports for the board of directors</w:t>
      </w:r>
      <w:r w:rsidR="00D62DB9" w:rsidRPr="00606F53">
        <w:rPr>
          <w:rFonts w:ascii="Tahoma" w:eastAsia="Times New Roman" w:hAnsi="Tahoma" w:cs="Tahoma"/>
          <w:sz w:val="22"/>
        </w:rPr>
        <w:t xml:space="preserve">, to </w:t>
      </w:r>
      <w:r w:rsidRPr="00606F53">
        <w:rPr>
          <w:rFonts w:ascii="Tahoma" w:eastAsia="Times New Roman" w:hAnsi="Tahoma" w:cs="Tahoma"/>
          <w:sz w:val="22"/>
        </w:rPr>
        <w:t>track</w:t>
      </w:r>
      <w:r w:rsidR="00D62DB9" w:rsidRPr="00606F53">
        <w:rPr>
          <w:rFonts w:ascii="Tahoma" w:eastAsia="Times New Roman" w:hAnsi="Tahoma" w:cs="Tahoma"/>
          <w:sz w:val="22"/>
        </w:rPr>
        <w:t xml:space="preserve"> </w:t>
      </w:r>
      <w:r w:rsidRPr="00606F53">
        <w:rPr>
          <w:rFonts w:ascii="Tahoma" w:eastAsia="Times New Roman" w:hAnsi="Tahoma" w:cs="Tahoma"/>
          <w:sz w:val="22"/>
        </w:rPr>
        <w:t>performance evaluation</w:t>
      </w:r>
      <w:r w:rsidR="00D62DB9" w:rsidRPr="00606F53">
        <w:rPr>
          <w:rFonts w:ascii="Tahoma" w:eastAsia="Times New Roman" w:hAnsi="Tahoma" w:cs="Tahoma"/>
          <w:sz w:val="22"/>
        </w:rPr>
        <w:t xml:space="preserve"> completion</w:t>
      </w:r>
      <w:r w:rsidRPr="00606F53">
        <w:rPr>
          <w:rFonts w:ascii="Tahoma" w:eastAsia="Times New Roman" w:hAnsi="Tahoma" w:cs="Tahoma"/>
          <w:sz w:val="22"/>
        </w:rPr>
        <w:t>, FTE</w:t>
      </w:r>
      <w:r w:rsidR="00D62DB9" w:rsidRPr="00606F53">
        <w:rPr>
          <w:rFonts w:ascii="Tahoma" w:eastAsia="Times New Roman" w:hAnsi="Tahoma" w:cs="Tahoma"/>
          <w:sz w:val="22"/>
        </w:rPr>
        <w:t xml:space="preserve"> headcount</w:t>
      </w:r>
      <w:r w:rsidRPr="00606F53">
        <w:rPr>
          <w:rFonts w:ascii="Tahoma" w:eastAsia="Times New Roman" w:hAnsi="Tahoma" w:cs="Tahoma"/>
          <w:sz w:val="22"/>
        </w:rPr>
        <w:t>, and me</w:t>
      </w:r>
      <w:r w:rsidR="003F3DA5" w:rsidRPr="00606F53">
        <w:rPr>
          <w:rFonts w:ascii="Tahoma" w:eastAsia="Times New Roman" w:hAnsi="Tahoma" w:cs="Tahoma"/>
          <w:sz w:val="22"/>
        </w:rPr>
        <w:t>dical insurance billing</w:t>
      </w:r>
      <w:r w:rsidR="00D62DB9" w:rsidRPr="00606F53">
        <w:rPr>
          <w:rFonts w:ascii="Tahoma" w:eastAsia="Times New Roman" w:hAnsi="Tahoma" w:cs="Tahoma"/>
          <w:sz w:val="22"/>
        </w:rPr>
        <w:t xml:space="preserve"> costs</w:t>
      </w:r>
    </w:p>
    <w:p w14:paraId="08077758" w14:textId="77777777" w:rsidR="00E3262A" w:rsidRPr="00606F53" w:rsidRDefault="00D62DB9" w:rsidP="005D52CC">
      <w:pPr>
        <w:pStyle w:val="ListParagraph"/>
        <w:numPr>
          <w:ilvl w:val="0"/>
          <w:numId w:val="12"/>
        </w:numPr>
        <w:spacing w:after="0" w:line="240" w:lineRule="auto"/>
        <w:jc w:val="both"/>
        <w:rPr>
          <w:rFonts w:ascii="Tahoma" w:eastAsia="Times New Roman" w:hAnsi="Tahoma" w:cs="Tahoma"/>
          <w:sz w:val="22"/>
        </w:rPr>
      </w:pPr>
      <w:r w:rsidRPr="00606F53">
        <w:rPr>
          <w:rFonts w:ascii="Tahoma" w:eastAsia="Times New Roman" w:hAnsi="Tahoma" w:cs="Tahoma"/>
          <w:sz w:val="22"/>
        </w:rPr>
        <w:t xml:space="preserve">Leadership role with </w:t>
      </w:r>
      <w:r w:rsidR="00F738AC" w:rsidRPr="00606F53">
        <w:rPr>
          <w:rFonts w:ascii="Tahoma" w:eastAsia="Times New Roman" w:hAnsi="Tahoma" w:cs="Tahoma"/>
          <w:sz w:val="22"/>
        </w:rPr>
        <w:t>HRIS conversion from CPSI/Paylocity to a singular platform UltiPro</w:t>
      </w:r>
    </w:p>
    <w:p w14:paraId="17960A33" w14:textId="77777777" w:rsidR="00E3262A" w:rsidRPr="00606F53" w:rsidRDefault="00E3262A" w:rsidP="005D52CC">
      <w:pPr>
        <w:pStyle w:val="ListParagraph"/>
        <w:numPr>
          <w:ilvl w:val="0"/>
          <w:numId w:val="12"/>
        </w:numPr>
        <w:spacing w:after="0" w:line="240" w:lineRule="auto"/>
        <w:jc w:val="both"/>
        <w:rPr>
          <w:rFonts w:ascii="Tahoma" w:eastAsia="Times New Roman" w:hAnsi="Tahoma" w:cs="Tahoma"/>
          <w:sz w:val="22"/>
        </w:rPr>
      </w:pPr>
      <w:r w:rsidRPr="00606F53">
        <w:rPr>
          <w:rFonts w:ascii="Tahoma" w:eastAsia="Times New Roman" w:hAnsi="Tahoma" w:cs="Tahoma"/>
          <w:sz w:val="22"/>
        </w:rPr>
        <w:t>Writing and creating the quarterly newsletter</w:t>
      </w:r>
      <w:r w:rsidR="003F3DA5" w:rsidRPr="00606F53">
        <w:rPr>
          <w:rFonts w:ascii="Tahoma" w:eastAsia="Times New Roman" w:hAnsi="Tahoma" w:cs="Tahoma"/>
          <w:sz w:val="22"/>
        </w:rPr>
        <w:t xml:space="preserve"> as well as other flyers and pamphlets</w:t>
      </w:r>
    </w:p>
    <w:p w14:paraId="7B1E59FE" w14:textId="77777777" w:rsidR="00E3262A" w:rsidRPr="00606F53" w:rsidRDefault="00D62DB9" w:rsidP="005D52CC">
      <w:pPr>
        <w:pStyle w:val="ListParagraph"/>
        <w:numPr>
          <w:ilvl w:val="0"/>
          <w:numId w:val="12"/>
        </w:numPr>
        <w:spacing w:after="0" w:line="240" w:lineRule="auto"/>
        <w:jc w:val="both"/>
        <w:rPr>
          <w:rFonts w:ascii="Tahoma" w:eastAsia="Times New Roman" w:hAnsi="Tahoma" w:cs="Tahoma"/>
          <w:sz w:val="22"/>
        </w:rPr>
      </w:pPr>
      <w:r w:rsidRPr="00606F53">
        <w:rPr>
          <w:rFonts w:ascii="Tahoma" w:eastAsia="Times New Roman" w:hAnsi="Tahoma" w:cs="Tahoma"/>
          <w:sz w:val="22"/>
        </w:rPr>
        <w:t xml:space="preserve">Update </w:t>
      </w:r>
      <w:r w:rsidR="00E3262A" w:rsidRPr="00606F53">
        <w:rPr>
          <w:rFonts w:ascii="Tahoma" w:eastAsia="Times New Roman" w:hAnsi="Tahoma" w:cs="Tahoma"/>
          <w:sz w:val="22"/>
        </w:rPr>
        <w:t>employee files in both paper and in the payroll systems (CPSI and Paylocity)</w:t>
      </w:r>
    </w:p>
    <w:p w14:paraId="4979EA9A" w14:textId="77777777" w:rsidR="00D62DB9" w:rsidRPr="00606F53" w:rsidRDefault="00D62DB9" w:rsidP="005D52CC">
      <w:pPr>
        <w:pStyle w:val="ListParagraph"/>
        <w:numPr>
          <w:ilvl w:val="0"/>
          <w:numId w:val="12"/>
        </w:numPr>
        <w:spacing w:after="0" w:line="240" w:lineRule="auto"/>
        <w:jc w:val="both"/>
        <w:rPr>
          <w:rFonts w:ascii="Tahoma" w:eastAsia="Times New Roman" w:hAnsi="Tahoma" w:cs="Tahoma"/>
          <w:sz w:val="22"/>
        </w:rPr>
      </w:pPr>
      <w:r w:rsidRPr="00606F53">
        <w:rPr>
          <w:rFonts w:ascii="Tahoma" w:eastAsia="Times New Roman" w:hAnsi="Tahoma" w:cs="Tahoma"/>
          <w:sz w:val="22"/>
        </w:rPr>
        <w:t>Familiar with Paylocity payroll system</w:t>
      </w:r>
    </w:p>
    <w:p w14:paraId="204BB94C" w14:textId="496D2675" w:rsidR="00D62DB9" w:rsidRDefault="00D62DB9" w:rsidP="005D52CC">
      <w:pPr>
        <w:pStyle w:val="ListParagraph"/>
        <w:numPr>
          <w:ilvl w:val="0"/>
          <w:numId w:val="12"/>
        </w:numPr>
        <w:spacing w:after="0" w:line="240" w:lineRule="auto"/>
        <w:jc w:val="both"/>
        <w:rPr>
          <w:rFonts w:ascii="Tahoma" w:eastAsia="Times New Roman" w:hAnsi="Tahoma" w:cs="Tahoma"/>
          <w:sz w:val="22"/>
        </w:rPr>
      </w:pPr>
      <w:r w:rsidRPr="00606F53">
        <w:rPr>
          <w:rFonts w:ascii="Tahoma" w:eastAsia="Times New Roman" w:hAnsi="Tahoma" w:cs="Tahoma"/>
          <w:sz w:val="22"/>
        </w:rPr>
        <w:t>Assist with the employee leave administration by tracking FMLA usage and handle workers compensation claims</w:t>
      </w:r>
    </w:p>
    <w:p w14:paraId="7B693C2E" w14:textId="126AFD34" w:rsidR="00B54D92" w:rsidRPr="00606F53" w:rsidRDefault="00B54D92" w:rsidP="005D52CC">
      <w:pPr>
        <w:pStyle w:val="ListParagraph"/>
        <w:numPr>
          <w:ilvl w:val="0"/>
          <w:numId w:val="12"/>
        </w:numPr>
        <w:spacing w:after="0" w:line="240" w:lineRule="auto"/>
        <w:jc w:val="both"/>
        <w:rPr>
          <w:rFonts w:ascii="Tahoma" w:eastAsia="Times New Roman" w:hAnsi="Tahoma" w:cs="Tahoma"/>
          <w:sz w:val="22"/>
        </w:rPr>
      </w:pPr>
      <w:r>
        <w:rPr>
          <w:rFonts w:ascii="Tahoma" w:eastAsia="Times New Roman" w:hAnsi="Tahoma" w:cs="Tahoma"/>
          <w:sz w:val="22"/>
        </w:rPr>
        <w:t xml:space="preserve">Help prepare department for external audit by running pertinent </w:t>
      </w:r>
      <w:r w:rsidR="009360F5">
        <w:rPr>
          <w:rFonts w:ascii="Tahoma" w:eastAsia="Times New Roman" w:hAnsi="Tahoma" w:cs="Tahoma"/>
          <w:sz w:val="22"/>
        </w:rPr>
        <w:t>reports and</w:t>
      </w:r>
      <w:r>
        <w:rPr>
          <w:rFonts w:ascii="Tahoma" w:eastAsia="Times New Roman" w:hAnsi="Tahoma" w:cs="Tahoma"/>
          <w:sz w:val="22"/>
        </w:rPr>
        <w:t xml:space="preserve"> doing a pre-audit review of files; often acted as a liaison to auditors upon arrival. </w:t>
      </w:r>
    </w:p>
    <w:p w14:paraId="02EB378F" w14:textId="77777777" w:rsidR="002D69E8" w:rsidRPr="00606F53" w:rsidRDefault="002D69E8" w:rsidP="00C04676">
      <w:pPr>
        <w:spacing w:after="0" w:line="240" w:lineRule="auto"/>
        <w:jc w:val="both"/>
        <w:rPr>
          <w:rFonts w:ascii="Tahoma" w:eastAsia="Times New Roman" w:hAnsi="Tahoma" w:cs="Tahoma"/>
          <w:b/>
          <w:sz w:val="22"/>
        </w:rPr>
      </w:pPr>
    </w:p>
    <w:p w14:paraId="5715157C" w14:textId="69C90EE2" w:rsidR="00C04676" w:rsidRPr="00606F53" w:rsidRDefault="00C04676" w:rsidP="135DDF3F">
      <w:pPr>
        <w:spacing w:after="0" w:line="240" w:lineRule="auto"/>
        <w:jc w:val="both"/>
        <w:rPr>
          <w:rFonts w:ascii="Tahoma" w:eastAsia="Times New Roman" w:hAnsi="Tahoma" w:cs="Tahoma"/>
          <w:sz w:val="22"/>
        </w:rPr>
      </w:pPr>
      <w:r w:rsidRPr="135DDF3F">
        <w:rPr>
          <w:rFonts w:ascii="Tahoma" w:eastAsia="Times New Roman" w:hAnsi="Tahoma" w:cs="Tahoma"/>
          <w:b/>
          <w:bCs/>
          <w:sz w:val="22"/>
        </w:rPr>
        <w:t xml:space="preserve">IGT, Providence, RI 02903                                                                                                  </w:t>
      </w:r>
      <w:r w:rsidR="00FF2FC8" w:rsidRPr="00606F53">
        <w:rPr>
          <w:rFonts w:ascii="Tahoma" w:eastAsia="Times New Roman" w:hAnsi="Tahoma" w:cs="Tahoma"/>
          <w:b/>
          <w:sz w:val="22"/>
        </w:rPr>
        <w:tab/>
      </w:r>
      <w:r w:rsidRPr="135DDF3F">
        <w:rPr>
          <w:rFonts w:ascii="Tahoma" w:eastAsia="Times New Roman" w:hAnsi="Tahoma" w:cs="Tahoma"/>
          <w:sz w:val="22"/>
        </w:rPr>
        <w:t xml:space="preserve">2017 </w:t>
      </w:r>
      <w:r w:rsidR="004946F5" w:rsidRPr="135DDF3F">
        <w:rPr>
          <w:rFonts w:ascii="Tahoma" w:eastAsia="Times New Roman" w:hAnsi="Tahoma" w:cs="Tahoma"/>
          <w:sz w:val="22"/>
        </w:rPr>
        <w:t>–</w:t>
      </w:r>
      <w:r w:rsidRPr="135DDF3F">
        <w:rPr>
          <w:rFonts w:ascii="Tahoma" w:eastAsia="Times New Roman" w:hAnsi="Tahoma" w:cs="Tahoma"/>
          <w:sz w:val="22"/>
        </w:rPr>
        <w:t xml:space="preserve"> </w:t>
      </w:r>
      <w:r w:rsidR="00224ADC" w:rsidRPr="135DDF3F">
        <w:rPr>
          <w:rFonts w:ascii="Tahoma" w:eastAsia="Times New Roman" w:hAnsi="Tahoma" w:cs="Tahoma"/>
          <w:sz w:val="22"/>
        </w:rPr>
        <w:t>2018</w:t>
      </w:r>
    </w:p>
    <w:p w14:paraId="2FA19933" w14:textId="77777777" w:rsidR="00C04676" w:rsidRPr="00606F53" w:rsidRDefault="00C04676" w:rsidP="00C04676">
      <w:pPr>
        <w:spacing w:after="0" w:line="240" w:lineRule="auto"/>
        <w:jc w:val="both"/>
        <w:rPr>
          <w:rFonts w:ascii="Tahoma" w:eastAsia="Times New Roman" w:hAnsi="Tahoma" w:cs="Tahoma"/>
          <w:i/>
          <w:sz w:val="22"/>
        </w:rPr>
      </w:pPr>
      <w:r w:rsidRPr="00606F53">
        <w:rPr>
          <w:rFonts w:ascii="Tahoma" w:eastAsia="Times New Roman" w:hAnsi="Tahoma" w:cs="Tahoma"/>
          <w:i/>
          <w:sz w:val="22"/>
        </w:rPr>
        <w:t>Training Coordinator/LMS Administrator</w:t>
      </w:r>
    </w:p>
    <w:p w14:paraId="30C294E1" w14:textId="77777777" w:rsidR="00C04676" w:rsidRPr="00606F53" w:rsidRDefault="00C04676" w:rsidP="00C04676">
      <w:pPr>
        <w:pStyle w:val="ListParagraph"/>
        <w:numPr>
          <w:ilvl w:val="0"/>
          <w:numId w:val="7"/>
        </w:numPr>
        <w:spacing w:after="0" w:line="240" w:lineRule="auto"/>
        <w:jc w:val="both"/>
        <w:rPr>
          <w:rFonts w:ascii="Tahoma" w:eastAsia="Times New Roman" w:hAnsi="Tahoma" w:cs="Tahoma"/>
          <w:sz w:val="22"/>
        </w:rPr>
      </w:pPr>
      <w:r w:rsidRPr="00606F53">
        <w:rPr>
          <w:rFonts w:ascii="Tahoma" w:eastAsia="Times New Roman" w:hAnsi="Tahoma" w:cs="Tahoma"/>
          <w:sz w:val="22"/>
        </w:rPr>
        <w:t xml:space="preserve">Responsible for the coordination </w:t>
      </w:r>
      <w:r w:rsidR="00404276" w:rsidRPr="00606F53">
        <w:rPr>
          <w:rFonts w:ascii="Tahoma" w:eastAsia="Times New Roman" w:hAnsi="Tahoma" w:cs="Tahoma"/>
          <w:sz w:val="22"/>
        </w:rPr>
        <w:t xml:space="preserve">of learning and development programs stateside and </w:t>
      </w:r>
      <w:r w:rsidRPr="00606F53">
        <w:rPr>
          <w:rFonts w:ascii="Tahoma" w:eastAsia="Times New Roman" w:hAnsi="Tahoma" w:cs="Tahoma"/>
          <w:sz w:val="22"/>
        </w:rPr>
        <w:t>abroad</w:t>
      </w:r>
    </w:p>
    <w:p w14:paraId="15327E55" w14:textId="77777777" w:rsidR="00404276" w:rsidRPr="00606F53" w:rsidRDefault="00C04676" w:rsidP="002D69E8">
      <w:pPr>
        <w:pStyle w:val="ListParagraph"/>
        <w:numPr>
          <w:ilvl w:val="0"/>
          <w:numId w:val="7"/>
        </w:numPr>
        <w:spacing w:after="0" w:line="240" w:lineRule="auto"/>
        <w:jc w:val="both"/>
        <w:rPr>
          <w:rFonts w:ascii="Tahoma" w:eastAsia="Times New Roman" w:hAnsi="Tahoma" w:cs="Tahoma"/>
          <w:sz w:val="22"/>
        </w:rPr>
      </w:pPr>
      <w:r w:rsidRPr="00606F53">
        <w:rPr>
          <w:rFonts w:ascii="Tahoma" w:eastAsia="Times New Roman" w:hAnsi="Tahoma" w:cs="Tahoma"/>
          <w:sz w:val="22"/>
        </w:rPr>
        <w:t>Maintain</w:t>
      </w:r>
      <w:r w:rsidR="00404276" w:rsidRPr="00606F53">
        <w:rPr>
          <w:rFonts w:ascii="Tahoma" w:eastAsia="Times New Roman" w:hAnsi="Tahoma" w:cs="Tahoma"/>
          <w:sz w:val="22"/>
        </w:rPr>
        <w:t>ed</w:t>
      </w:r>
      <w:r w:rsidRPr="00606F53">
        <w:rPr>
          <w:rFonts w:ascii="Tahoma" w:eastAsia="Times New Roman" w:hAnsi="Tahoma" w:cs="Tahoma"/>
          <w:sz w:val="22"/>
        </w:rPr>
        <w:t xml:space="preserve"> Learning Management System (SuccessFactors) </w:t>
      </w:r>
      <w:r w:rsidR="00404276" w:rsidRPr="00606F53">
        <w:rPr>
          <w:rFonts w:ascii="Tahoma" w:eastAsia="Times New Roman" w:hAnsi="Tahoma" w:cs="Tahoma"/>
          <w:sz w:val="22"/>
        </w:rPr>
        <w:t>for a large organization</w:t>
      </w:r>
    </w:p>
    <w:p w14:paraId="274C9B1C" w14:textId="77777777" w:rsidR="00520C98" w:rsidRPr="00606F53" w:rsidRDefault="00520C98" w:rsidP="00C04676">
      <w:pPr>
        <w:pStyle w:val="ListParagraph"/>
        <w:numPr>
          <w:ilvl w:val="0"/>
          <w:numId w:val="7"/>
        </w:numPr>
        <w:spacing w:after="0" w:line="240" w:lineRule="auto"/>
        <w:jc w:val="both"/>
        <w:rPr>
          <w:rFonts w:ascii="Tahoma" w:eastAsia="Times New Roman" w:hAnsi="Tahoma" w:cs="Tahoma"/>
          <w:sz w:val="22"/>
        </w:rPr>
      </w:pPr>
      <w:r w:rsidRPr="00606F53">
        <w:rPr>
          <w:rFonts w:ascii="Tahoma" w:eastAsia="Times New Roman" w:hAnsi="Tahoma" w:cs="Tahoma"/>
          <w:sz w:val="22"/>
        </w:rPr>
        <w:t>Produc</w:t>
      </w:r>
      <w:r w:rsidR="00404276" w:rsidRPr="00606F53">
        <w:rPr>
          <w:rFonts w:ascii="Tahoma" w:eastAsia="Times New Roman" w:hAnsi="Tahoma" w:cs="Tahoma"/>
          <w:sz w:val="22"/>
        </w:rPr>
        <w:t>ed</w:t>
      </w:r>
      <w:r w:rsidRPr="00606F53">
        <w:rPr>
          <w:rFonts w:ascii="Tahoma" w:eastAsia="Times New Roman" w:hAnsi="Tahoma" w:cs="Tahoma"/>
          <w:sz w:val="22"/>
        </w:rPr>
        <w:t xml:space="preserve"> virtual classes on Adobe Connect</w:t>
      </w:r>
      <w:r w:rsidR="00404276" w:rsidRPr="00606F53">
        <w:rPr>
          <w:rFonts w:ascii="Tahoma" w:eastAsia="Times New Roman" w:hAnsi="Tahoma" w:cs="Tahoma"/>
          <w:sz w:val="22"/>
        </w:rPr>
        <w:t xml:space="preserve"> to support distance learners</w:t>
      </w:r>
    </w:p>
    <w:p w14:paraId="513A2D25" w14:textId="77777777" w:rsidR="00C769C9" w:rsidRPr="00606F53" w:rsidRDefault="00C769C9" w:rsidP="00C04676">
      <w:pPr>
        <w:pStyle w:val="ListParagraph"/>
        <w:numPr>
          <w:ilvl w:val="0"/>
          <w:numId w:val="7"/>
        </w:numPr>
        <w:spacing w:after="0" w:line="240" w:lineRule="auto"/>
        <w:jc w:val="both"/>
        <w:rPr>
          <w:rFonts w:ascii="Tahoma" w:eastAsia="Times New Roman" w:hAnsi="Tahoma" w:cs="Tahoma"/>
          <w:sz w:val="22"/>
        </w:rPr>
      </w:pPr>
      <w:r w:rsidRPr="00606F53">
        <w:rPr>
          <w:rFonts w:ascii="Tahoma" w:eastAsia="Times New Roman" w:hAnsi="Tahoma" w:cs="Tahoma"/>
          <w:sz w:val="22"/>
        </w:rPr>
        <w:t>Demonstrated sound judgement with meeting the varied learning needs in a distributed workforce</w:t>
      </w:r>
    </w:p>
    <w:p w14:paraId="6A05A809" w14:textId="77777777" w:rsidR="00C04676" w:rsidRPr="00FF2FC8" w:rsidRDefault="00C04676" w:rsidP="00C04676">
      <w:pPr>
        <w:spacing w:after="0" w:line="240" w:lineRule="auto"/>
        <w:jc w:val="both"/>
        <w:rPr>
          <w:rFonts w:ascii="Tahoma" w:eastAsia="Times New Roman" w:hAnsi="Tahoma" w:cs="Tahoma"/>
          <w:b/>
          <w:sz w:val="22"/>
        </w:rPr>
      </w:pPr>
    </w:p>
    <w:p w14:paraId="53E90F09" w14:textId="4DD67D7B" w:rsidR="00C04676" w:rsidRPr="00FF2FC8" w:rsidRDefault="00C04676" w:rsidP="135DDF3F">
      <w:pPr>
        <w:spacing w:after="0" w:line="240" w:lineRule="auto"/>
        <w:jc w:val="both"/>
        <w:rPr>
          <w:rFonts w:ascii="Tahoma" w:eastAsia="Times New Roman" w:hAnsi="Tahoma" w:cs="Tahoma"/>
          <w:b/>
          <w:bCs/>
          <w:sz w:val="22"/>
        </w:rPr>
      </w:pPr>
      <w:r w:rsidRPr="135DDF3F">
        <w:rPr>
          <w:rFonts w:ascii="Tahoma" w:eastAsia="Times New Roman" w:hAnsi="Tahoma" w:cs="Tahoma"/>
          <w:b/>
          <w:bCs/>
          <w:sz w:val="22"/>
        </w:rPr>
        <w:t xml:space="preserve">FGX International, Smithfield, RI 02917                                                                           </w:t>
      </w:r>
      <w:r w:rsidR="00FF2FC8">
        <w:rPr>
          <w:rFonts w:ascii="Tahoma" w:eastAsia="Times New Roman" w:hAnsi="Tahoma" w:cs="Tahoma"/>
          <w:b/>
          <w:sz w:val="22"/>
        </w:rPr>
        <w:tab/>
      </w:r>
      <w:r w:rsidRPr="135DDF3F">
        <w:rPr>
          <w:rFonts w:ascii="Tahoma" w:eastAsia="Times New Roman" w:hAnsi="Tahoma" w:cs="Tahoma"/>
          <w:sz w:val="22"/>
        </w:rPr>
        <w:t xml:space="preserve">2016 </w:t>
      </w:r>
      <w:r w:rsidR="004946F5" w:rsidRPr="135DDF3F">
        <w:rPr>
          <w:rFonts w:ascii="Tahoma" w:eastAsia="Times New Roman" w:hAnsi="Tahoma" w:cs="Tahoma"/>
          <w:sz w:val="22"/>
        </w:rPr>
        <w:t>–</w:t>
      </w:r>
      <w:r w:rsidRPr="135DDF3F">
        <w:rPr>
          <w:rFonts w:ascii="Tahoma" w:eastAsia="Times New Roman" w:hAnsi="Tahoma" w:cs="Tahoma"/>
          <w:sz w:val="22"/>
        </w:rPr>
        <w:t xml:space="preserve"> 2017</w:t>
      </w:r>
    </w:p>
    <w:p w14:paraId="0797D7FD" w14:textId="77777777" w:rsidR="00C04676" w:rsidRPr="00FF2FC8" w:rsidRDefault="4190B50E" w:rsidP="00C04676">
      <w:pPr>
        <w:spacing w:after="0" w:line="240" w:lineRule="auto"/>
        <w:jc w:val="both"/>
        <w:rPr>
          <w:rFonts w:ascii="Tahoma" w:eastAsia="Times New Roman" w:hAnsi="Tahoma" w:cs="Tahoma"/>
          <w:i/>
          <w:sz w:val="22"/>
        </w:rPr>
      </w:pPr>
      <w:r w:rsidRPr="4190B50E">
        <w:rPr>
          <w:rFonts w:ascii="Tahoma" w:eastAsia="Times New Roman" w:hAnsi="Tahoma" w:cs="Tahoma"/>
          <w:i/>
          <w:iCs/>
          <w:sz w:val="22"/>
        </w:rPr>
        <w:t>Retail Support Coordinator</w:t>
      </w:r>
    </w:p>
    <w:p w14:paraId="7C580132" w14:textId="7E0C24F9" w:rsidR="4190B50E" w:rsidRDefault="4190B50E" w:rsidP="4190B50E">
      <w:pPr>
        <w:pStyle w:val="ListParagraph"/>
        <w:numPr>
          <w:ilvl w:val="0"/>
          <w:numId w:val="1"/>
        </w:numPr>
        <w:spacing w:after="0" w:line="240" w:lineRule="auto"/>
        <w:jc w:val="both"/>
        <w:rPr>
          <w:sz w:val="22"/>
        </w:rPr>
      </w:pPr>
      <w:r w:rsidRPr="4190B50E">
        <w:rPr>
          <w:rFonts w:ascii="Tahoma" w:eastAsia="Times New Roman" w:hAnsi="Tahoma" w:cs="Tahoma"/>
          <w:sz w:val="22"/>
        </w:rPr>
        <w:t>Actively assisted in the training and on-boarding of new hires</w:t>
      </w:r>
    </w:p>
    <w:p w14:paraId="284DA8EC" w14:textId="4220E86E" w:rsidR="4190B50E" w:rsidRDefault="4190B50E" w:rsidP="4190B50E">
      <w:pPr>
        <w:pStyle w:val="ListParagraph"/>
        <w:numPr>
          <w:ilvl w:val="0"/>
          <w:numId w:val="1"/>
        </w:numPr>
        <w:spacing w:after="0" w:line="240" w:lineRule="auto"/>
        <w:jc w:val="both"/>
        <w:rPr>
          <w:sz w:val="22"/>
        </w:rPr>
      </w:pPr>
      <w:r w:rsidRPr="4190B50E">
        <w:rPr>
          <w:rFonts w:ascii="Tahoma" w:eastAsia="Times New Roman" w:hAnsi="Tahoma" w:cs="Tahoma"/>
          <w:sz w:val="22"/>
        </w:rPr>
        <w:t>Answer internal and external customer phone calls and determine the required action to address the call.</w:t>
      </w:r>
    </w:p>
    <w:p w14:paraId="52198B32" w14:textId="2D591D5E" w:rsidR="4190B50E" w:rsidRDefault="4190B50E" w:rsidP="4190B50E">
      <w:pPr>
        <w:pStyle w:val="ListParagraph"/>
        <w:numPr>
          <w:ilvl w:val="0"/>
          <w:numId w:val="1"/>
        </w:numPr>
        <w:spacing w:after="0" w:line="240" w:lineRule="auto"/>
        <w:jc w:val="both"/>
        <w:rPr>
          <w:sz w:val="22"/>
        </w:rPr>
      </w:pPr>
      <w:r w:rsidRPr="4190B50E">
        <w:rPr>
          <w:rFonts w:ascii="Tahoma" w:eastAsia="Times New Roman" w:hAnsi="Tahoma" w:cs="Tahoma"/>
          <w:sz w:val="22"/>
        </w:rPr>
        <w:t>Respond to caller inquiries in a timely manner with accurate information by utilizing best practices guides.</w:t>
      </w:r>
    </w:p>
    <w:p w14:paraId="00901B84" w14:textId="6399A257" w:rsidR="4190B50E" w:rsidRDefault="4190B50E" w:rsidP="4190B50E">
      <w:pPr>
        <w:pStyle w:val="ListParagraph"/>
        <w:numPr>
          <w:ilvl w:val="0"/>
          <w:numId w:val="1"/>
        </w:numPr>
        <w:spacing w:after="0" w:line="240" w:lineRule="auto"/>
        <w:jc w:val="both"/>
        <w:rPr>
          <w:sz w:val="22"/>
        </w:rPr>
      </w:pPr>
      <w:r w:rsidRPr="4190B50E">
        <w:rPr>
          <w:rFonts w:ascii="Tahoma" w:eastAsia="Times New Roman" w:hAnsi="Tahoma" w:cs="Tahoma"/>
          <w:sz w:val="22"/>
        </w:rPr>
        <w:t>Understand and communicate all basic FGX in-store service processes.</w:t>
      </w:r>
    </w:p>
    <w:p w14:paraId="074952CD" w14:textId="22039D75" w:rsidR="4190B50E" w:rsidRDefault="4190B50E" w:rsidP="4190B50E">
      <w:pPr>
        <w:pStyle w:val="ListParagraph"/>
        <w:numPr>
          <w:ilvl w:val="0"/>
          <w:numId w:val="1"/>
        </w:numPr>
        <w:spacing w:after="0" w:line="240" w:lineRule="auto"/>
        <w:jc w:val="both"/>
        <w:rPr>
          <w:sz w:val="22"/>
        </w:rPr>
      </w:pPr>
      <w:r w:rsidRPr="4190B50E">
        <w:rPr>
          <w:rFonts w:ascii="Tahoma" w:eastAsia="Times New Roman" w:hAnsi="Tahoma" w:cs="Tahoma"/>
          <w:sz w:val="22"/>
        </w:rPr>
        <w:t>Maintain working knowledge of all project related direction and materials and effectively communicate to callers.</w:t>
      </w:r>
    </w:p>
    <w:p w14:paraId="1E73C84C" w14:textId="1CA0B3EB" w:rsidR="4190B50E" w:rsidRDefault="4190B50E" w:rsidP="4190B50E">
      <w:pPr>
        <w:pStyle w:val="ListParagraph"/>
        <w:numPr>
          <w:ilvl w:val="0"/>
          <w:numId w:val="1"/>
        </w:numPr>
        <w:spacing w:after="0" w:line="240" w:lineRule="auto"/>
        <w:jc w:val="both"/>
        <w:rPr>
          <w:sz w:val="22"/>
        </w:rPr>
      </w:pPr>
      <w:r w:rsidRPr="4190B50E">
        <w:rPr>
          <w:rFonts w:ascii="Tahoma" w:eastAsia="Times New Roman" w:hAnsi="Tahoma" w:cs="Tahoma"/>
          <w:sz w:val="22"/>
        </w:rPr>
        <w:t>Identify and escalate priority issues to ensure an accurate and timely resolution.</w:t>
      </w:r>
    </w:p>
    <w:p w14:paraId="547C2C2F" w14:textId="7786EC68" w:rsidR="4190B50E" w:rsidRDefault="4190B50E" w:rsidP="4190B50E">
      <w:pPr>
        <w:pStyle w:val="ListParagraph"/>
        <w:numPr>
          <w:ilvl w:val="0"/>
          <w:numId w:val="1"/>
        </w:numPr>
        <w:spacing w:after="0" w:line="240" w:lineRule="auto"/>
        <w:jc w:val="both"/>
        <w:rPr>
          <w:sz w:val="22"/>
        </w:rPr>
      </w:pPr>
      <w:r w:rsidRPr="4190B50E">
        <w:rPr>
          <w:rFonts w:ascii="Tahoma" w:eastAsia="Times New Roman" w:hAnsi="Tahoma" w:cs="Tahoma"/>
          <w:sz w:val="22"/>
        </w:rPr>
        <w:t>Conduct quality assurance calls to FGX customers to ensure satisfaction.</w:t>
      </w:r>
    </w:p>
    <w:p w14:paraId="0D0B940D" w14:textId="761D4C18" w:rsidR="0074261B" w:rsidRPr="0074261B" w:rsidRDefault="0074261B" w:rsidP="4190B50E">
      <w:pPr>
        <w:spacing w:after="0" w:line="240" w:lineRule="auto"/>
        <w:jc w:val="both"/>
        <w:rPr>
          <w:rFonts w:ascii="Tahoma" w:eastAsia="Times New Roman" w:hAnsi="Tahoma" w:cs="Tahoma"/>
          <w:b/>
          <w:bCs/>
          <w:sz w:val="22"/>
        </w:rPr>
      </w:pPr>
    </w:p>
    <w:p w14:paraId="0E27B00A" w14:textId="77777777" w:rsidR="00C04676" w:rsidRPr="00FF2FC8" w:rsidRDefault="00C04676" w:rsidP="00C04676">
      <w:pPr>
        <w:numPr>
          <w:ilvl w:val="12"/>
          <w:numId w:val="0"/>
        </w:numPr>
        <w:spacing w:after="0" w:line="240" w:lineRule="auto"/>
        <w:jc w:val="both"/>
        <w:rPr>
          <w:rFonts w:ascii="Tahoma" w:eastAsia="Times New Roman" w:hAnsi="Tahoma" w:cs="Tahoma"/>
          <w:sz w:val="22"/>
        </w:rPr>
      </w:pPr>
    </w:p>
    <w:p w14:paraId="69D0C959" w14:textId="77777777" w:rsidR="00C04676" w:rsidRPr="00FF2FC8" w:rsidRDefault="00C04676" w:rsidP="001C15C3">
      <w:pPr>
        <w:keepNext/>
        <w:widowControl w:val="0"/>
        <w:numPr>
          <w:ilvl w:val="12"/>
          <w:numId w:val="0"/>
        </w:numPr>
        <w:autoSpaceDE w:val="0"/>
        <w:autoSpaceDN w:val="0"/>
        <w:adjustRightInd w:val="0"/>
        <w:spacing w:after="0" w:line="240" w:lineRule="auto"/>
        <w:jc w:val="center"/>
        <w:outlineLvl w:val="7"/>
        <w:rPr>
          <w:rFonts w:ascii="Tahoma" w:eastAsia="Times New Roman" w:hAnsi="Tahoma" w:cs="Tahoma"/>
          <w:b/>
          <w:bCs/>
          <w:sz w:val="22"/>
          <w:u w:val="single"/>
        </w:rPr>
      </w:pPr>
      <w:r w:rsidRPr="00FF2FC8">
        <w:rPr>
          <w:rFonts w:ascii="Tahoma" w:eastAsia="Times New Roman" w:hAnsi="Tahoma" w:cs="Tahoma"/>
          <w:b/>
          <w:bCs/>
          <w:sz w:val="22"/>
          <w:u w:val="single"/>
        </w:rPr>
        <w:t>Education</w:t>
      </w:r>
    </w:p>
    <w:p w14:paraId="37FBAF9C" w14:textId="5A9B8A57" w:rsidR="00C04676" w:rsidRPr="00FF2FC8" w:rsidRDefault="00C04676" w:rsidP="135DDF3F">
      <w:pPr>
        <w:spacing w:after="0" w:line="240" w:lineRule="auto"/>
        <w:jc w:val="both"/>
        <w:rPr>
          <w:rFonts w:ascii="Tahoma" w:eastAsia="Times New Roman" w:hAnsi="Tahoma" w:cs="Tahoma"/>
          <w:sz w:val="22"/>
        </w:rPr>
      </w:pPr>
      <w:r w:rsidRPr="135DDF3F">
        <w:rPr>
          <w:rFonts w:ascii="Tahoma" w:eastAsia="Times New Roman" w:hAnsi="Tahoma" w:cs="Tahoma"/>
          <w:b/>
          <w:bCs/>
          <w:sz w:val="22"/>
        </w:rPr>
        <w:t xml:space="preserve">Southern New Hampshire University, Manchester, NH </w:t>
      </w:r>
      <w:r w:rsidRPr="135DDF3F">
        <w:rPr>
          <w:rFonts w:ascii="Tahoma" w:eastAsia="Times New Roman" w:hAnsi="Tahoma" w:cs="Tahoma"/>
          <w:sz w:val="22"/>
        </w:rPr>
        <w:t xml:space="preserve"> </w:t>
      </w:r>
      <w:r w:rsidRPr="135DDF3F">
        <w:rPr>
          <w:rFonts w:ascii="Tahoma" w:eastAsia="Times New Roman" w:hAnsi="Tahoma" w:cs="Tahoma"/>
          <w:b/>
          <w:bCs/>
          <w:sz w:val="22"/>
        </w:rPr>
        <w:t xml:space="preserve">03106   </w:t>
      </w:r>
      <w:r w:rsidRPr="135DDF3F">
        <w:rPr>
          <w:rFonts w:ascii="Tahoma" w:eastAsia="Times New Roman" w:hAnsi="Tahoma" w:cs="Tahoma"/>
          <w:sz w:val="22"/>
        </w:rPr>
        <w:t xml:space="preserve">                                </w:t>
      </w:r>
      <w:r w:rsidR="00FF2FC8">
        <w:rPr>
          <w:rFonts w:ascii="Tahoma" w:eastAsia="Times New Roman" w:hAnsi="Tahoma" w:cs="Tahoma"/>
          <w:iCs/>
          <w:sz w:val="22"/>
        </w:rPr>
        <w:tab/>
      </w:r>
      <w:bookmarkStart w:id="0" w:name="_Hlk34202647"/>
      <w:r w:rsidRPr="135DDF3F">
        <w:rPr>
          <w:rFonts w:ascii="Tahoma" w:eastAsia="Times New Roman" w:hAnsi="Tahoma" w:cs="Tahoma"/>
          <w:sz w:val="22"/>
        </w:rPr>
        <w:t>2016 – 2018</w:t>
      </w:r>
      <w:bookmarkEnd w:id="0"/>
    </w:p>
    <w:p w14:paraId="24270413" w14:textId="77777777" w:rsidR="00C04676" w:rsidRPr="00FF2FC8" w:rsidRDefault="00FF2FC8" w:rsidP="00761C08">
      <w:pPr>
        <w:numPr>
          <w:ilvl w:val="12"/>
          <w:numId w:val="0"/>
        </w:numPr>
        <w:spacing w:after="0" w:line="240" w:lineRule="auto"/>
        <w:jc w:val="both"/>
        <w:rPr>
          <w:rFonts w:ascii="Tahoma" w:eastAsia="Times New Roman" w:hAnsi="Tahoma" w:cs="Tahoma"/>
          <w:iCs/>
          <w:sz w:val="22"/>
        </w:rPr>
      </w:pPr>
      <w:r w:rsidRPr="00FF2FC8">
        <w:rPr>
          <w:rFonts w:ascii="Tahoma" w:eastAsia="Times New Roman" w:hAnsi="Tahoma" w:cs="Tahoma"/>
          <w:iCs/>
          <w:sz w:val="22"/>
        </w:rPr>
        <w:t>Master of Science</w:t>
      </w:r>
      <w:r>
        <w:rPr>
          <w:rFonts w:ascii="Tahoma" w:eastAsia="Times New Roman" w:hAnsi="Tahoma" w:cs="Tahoma"/>
          <w:iCs/>
          <w:sz w:val="22"/>
        </w:rPr>
        <w:t xml:space="preserve"> Degree</w:t>
      </w:r>
      <w:r w:rsidR="00C04676" w:rsidRPr="00FF2FC8">
        <w:rPr>
          <w:rFonts w:ascii="Tahoma" w:eastAsia="Times New Roman" w:hAnsi="Tahoma" w:cs="Tahoma"/>
          <w:iCs/>
          <w:sz w:val="22"/>
        </w:rPr>
        <w:t xml:space="preserve">   </w:t>
      </w:r>
      <w:r>
        <w:rPr>
          <w:rFonts w:ascii="Tahoma" w:eastAsia="Times New Roman" w:hAnsi="Tahoma" w:cs="Tahoma"/>
          <w:iCs/>
          <w:sz w:val="22"/>
        </w:rPr>
        <w:tab/>
      </w:r>
      <w:r w:rsidR="00C04676" w:rsidRPr="00FF2FC8">
        <w:rPr>
          <w:rFonts w:ascii="Tahoma" w:eastAsia="Times New Roman" w:hAnsi="Tahoma" w:cs="Tahoma"/>
          <w:i/>
          <w:iCs/>
          <w:sz w:val="22"/>
        </w:rPr>
        <w:t xml:space="preserve">Major: </w:t>
      </w:r>
      <w:r w:rsidR="00C04676" w:rsidRPr="00FF2FC8">
        <w:rPr>
          <w:rFonts w:ascii="Tahoma" w:eastAsia="Times New Roman" w:hAnsi="Tahoma" w:cs="Tahoma"/>
          <w:iCs/>
          <w:sz w:val="22"/>
        </w:rPr>
        <w:t>Human Resource Management</w:t>
      </w:r>
    </w:p>
    <w:p w14:paraId="60061E4C" w14:textId="23C75EFF" w:rsidR="00C769C9" w:rsidRPr="00FF2FC8" w:rsidRDefault="00C23E46" w:rsidP="00761C08">
      <w:pPr>
        <w:numPr>
          <w:ilvl w:val="12"/>
          <w:numId w:val="0"/>
        </w:numPr>
        <w:spacing w:after="0" w:line="240" w:lineRule="auto"/>
        <w:jc w:val="both"/>
        <w:rPr>
          <w:rFonts w:ascii="Tahoma" w:eastAsia="Times New Roman" w:hAnsi="Tahoma" w:cs="Tahoma"/>
          <w:iCs/>
          <w:sz w:val="22"/>
        </w:rPr>
      </w:pPr>
      <w:r>
        <w:rPr>
          <w:rFonts w:ascii="Tahoma" w:eastAsia="Times New Roman" w:hAnsi="Tahoma" w:cs="Tahoma"/>
          <w:iCs/>
          <w:sz w:val="22"/>
        </w:rPr>
        <w:t xml:space="preserve"> </w:t>
      </w:r>
    </w:p>
    <w:p w14:paraId="7A2640D1" w14:textId="22F34B45" w:rsidR="00C04676" w:rsidRPr="00FF2FC8" w:rsidRDefault="00C04676" w:rsidP="31143936">
      <w:pPr>
        <w:keepNext/>
        <w:spacing w:after="0" w:line="240" w:lineRule="auto"/>
        <w:jc w:val="both"/>
        <w:outlineLvl w:val="0"/>
        <w:rPr>
          <w:rFonts w:ascii="Tahoma" w:eastAsia="Times New Roman" w:hAnsi="Tahoma" w:cs="Tahoma"/>
          <w:b/>
          <w:bCs/>
          <w:sz w:val="22"/>
        </w:rPr>
      </w:pPr>
      <w:r w:rsidRPr="135DDF3F">
        <w:rPr>
          <w:rFonts w:ascii="Tahoma" w:eastAsia="Times New Roman" w:hAnsi="Tahoma" w:cs="Tahoma"/>
          <w:b/>
          <w:bCs/>
          <w:sz w:val="22"/>
        </w:rPr>
        <w:t>Quinnipiac University</w:t>
      </w:r>
      <w:r w:rsidRPr="135DDF3F">
        <w:rPr>
          <w:rFonts w:ascii="Tahoma" w:eastAsia="Times New Roman" w:hAnsi="Tahoma" w:cs="Tahoma"/>
          <w:b/>
          <w:bCs/>
          <w:kern w:val="36"/>
          <w:sz w:val="22"/>
        </w:rPr>
        <w:t xml:space="preserve">, Hamden, CT </w:t>
      </w:r>
      <w:r w:rsidRPr="135DDF3F">
        <w:rPr>
          <w:rFonts w:ascii="Tahoma" w:eastAsia="Times New Roman" w:hAnsi="Tahoma" w:cs="Tahoma"/>
          <w:b/>
          <w:bCs/>
          <w:sz w:val="22"/>
        </w:rPr>
        <w:t>06518</w:t>
      </w:r>
      <w:r w:rsidRPr="135DDF3F">
        <w:rPr>
          <w:rFonts w:ascii="Tahoma" w:eastAsia="Times New Roman" w:hAnsi="Tahoma" w:cs="Tahoma"/>
          <w:b/>
          <w:bCs/>
          <w:kern w:val="36"/>
          <w:sz w:val="22"/>
        </w:rPr>
        <w:t xml:space="preserve">                       </w:t>
      </w:r>
      <w:r w:rsidRPr="00FF2FC8">
        <w:rPr>
          <w:rFonts w:ascii="Tahoma" w:eastAsia="Times New Roman" w:hAnsi="Tahoma" w:cs="Tahoma"/>
          <w:b/>
          <w:bCs/>
          <w:kern w:val="36"/>
          <w:sz w:val="22"/>
        </w:rPr>
        <w:tab/>
      </w:r>
      <w:r w:rsidRPr="00FF2FC8">
        <w:rPr>
          <w:rFonts w:ascii="Tahoma" w:eastAsia="Times New Roman" w:hAnsi="Tahoma" w:cs="Tahoma"/>
          <w:b/>
          <w:bCs/>
          <w:kern w:val="36"/>
          <w:sz w:val="22"/>
        </w:rPr>
        <w:tab/>
      </w:r>
      <w:r w:rsidRPr="00FF2FC8">
        <w:rPr>
          <w:rFonts w:ascii="Tahoma" w:eastAsia="Times New Roman" w:hAnsi="Tahoma" w:cs="Tahoma"/>
          <w:b/>
          <w:bCs/>
          <w:kern w:val="36"/>
          <w:sz w:val="22"/>
        </w:rPr>
        <w:tab/>
      </w:r>
      <w:r w:rsidRPr="00FF2FC8">
        <w:rPr>
          <w:rFonts w:ascii="Tahoma" w:eastAsia="Times New Roman" w:hAnsi="Tahoma" w:cs="Tahoma"/>
          <w:b/>
          <w:bCs/>
          <w:kern w:val="36"/>
          <w:sz w:val="22"/>
        </w:rPr>
        <w:tab/>
      </w:r>
      <w:r w:rsidRPr="135DDF3F">
        <w:rPr>
          <w:rFonts w:ascii="Tahoma" w:eastAsia="Times New Roman" w:hAnsi="Tahoma" w:cs="Tahoma"/>
          <w:b/>
          <w:bCs/>
          <w:kern w:val="36"/>
          <w:sz w:val="22"/>
        </w:rPr>
        <w:t xml:space="preserve">         </w:t>
      </w:r>
      <w:r w:rsidR="00C23E46">
        <w:rPr>
          <w:rFonts w:ascii="Tahoma" w:eastAsia="Times New Roman" w:hAnsi="Tahoma" w:cs="Tahoma"/>
          <w:b/>
          <w:bCs/>
          <w:kern w:val="36"/>
          <w:sz w:val="22"/>
        </w:rPr>
        <w:t xml:space="preserve">  </w:t>
      </w:r>
      <w:r w:rsidR="00C23E46" w:rsidRPr="135DDF3F">
        <w:rPr>
          <w:rFonts w:ascii="Tahoma" w:eastAsia="Times New Roman" w:hAnsi="Tahoma" w:cs="Tahoma"/>
          <w:sz w:val="22"/>
        </w:rPr>
        <w:t>201</w:t>
      </w:r>
      <w:r w:rsidR="00C23E46">
        <w:rPr>
          <w:rFonts w:ascii="Tahoma" w:eastAsia="Times New Roman" w:hAnsi="Tahoma" w:cs="Tahoma"/>
          <w:sz w:val="22"/>
        </w:rPr>
        <w:t>0</w:t>
      </w:r>
      <w:r w:rsidR="00C23E46" w:rsidRPr="135DDF3F">
        <w:rPr>
          <w:rFonts w:ascii="Tahoma" w:eastAsia="Times New Roman" w:hAnsi="Tahoma" w:cs="Tahoma"/>
          <w:sz w:val="22"/>
        </w:rPr>
        <w:t>–201</w:t>
      </w:r>
      <w:r w:rsidR="00C23E46">
        <w:rPr>
          <w:rFonts w:ascii="Tahoma" w:eastAsia="Times New Roman" w:hAnsi="Tahoma" w:cs="Tahoma"/>
          <w:sz w:val="22"/>
        </w:rPr>
        <w:t>4</w:t>
      </w:r>
      <w:r w:rsidRPr="135DDF3F">
        <w:rPr>
          <w:rFonts w:ascii="Tahoma" w:eastAsia="Times New Roman" w:hAnsi="Tahoma" w:cs="Tahoma"/>
          <w:b/>
          <w:bCs/>
          <w:kern w:val="36"/>
          <w:sz w:val="22"/>
        </w:rPr>
        <w:t xml:space="preserve">                             </w:t>
      </w:r>
      <w:r w:rsidR="00FF2FC8">
        <w:rPr>
          <w:rFonts w:ascii="Tahoma" w:eastAsia="Times New Roman" w:hAnsi="Tahoma" w:cs="Tahoma"/>
          <w:b/>
          <w:bCs/>
          <w:kern w:val="36"/>
          <w:sz w:val="22"/>
        </w:rPr>
        <w:tab/>
      </w:r>
      <w:r w:rsidRPr="135DDF3F">
        <w:rPr>
          <w:rFonts w:ascii="Tahoma" w:eastAsia="Times New Roman" w:hAnsi="Tahoma" w:cs="Tahoma"/>
          <w:b/>
          <w:bCs/>
          <w:kern w:val="36"/>
          <w:sz w:val="22"/>
        </w:rPr>
        <w:t xml:space="preserve"> </w:t>
      </w:r>
    </w:p>
    <w:p w14:paraId="3AA03F30" w14:textId="617F5FCF" w:rsidR="00C04676" w:rsidRPr="00FF2FC8" w:rsidRDefault="00C04676" w:rsidP="4190B50E">
      <w:pPr>
        <w:keepNext/>
        <w:spacing w:after="0" w:line="240" w:lineRule="auto"/>
        <w:jc w:val="both"/>
        <w:outlineLvl w:val="0"/>
        <w:rPr>
          <w:rFonts w:ascii="Tahoma" w:eastAsia="Times New Roman" w:hAnsi="Tahoma" w:cs="Tahoma"/>
          <w:color w:val="000000"/>
          <w:kern w:val="36"/>
          <w:sz w:val="22"/>
        </w:rPr>
      </w:pPr>
      <w:r w:rsidRPr="4190B50E">
        <w:rPr>
          <w:rFonts w:ascii="Tahoma" w:eastAsia="Times New Roman" w:hAnsi="Tahoma" w:cs="Tahoma"/>
          <w:color w:val="000000"/>
          <w:kern w:val="36"/>
          <w:sz w:val="22"/>
        </w:rPr>
        <w:t xml:space="preserve">Bachelor of Science Degree </w:t>
      </w:r>
      <w:r w:rsidR="00FF2FC8">
        <w:rPr>
          <w:rFonts w:ascii="Tahoma" w:eastAsia="Times New Roman" w:hAnsi="Tahoma" w:cs="Tahoma"/>
          <w:color w:val="000000"/>
          <w:kern w:val="36"/>
          <w:sz w:val="22"/>
        </w:rPr>
        <w:tab/>
      </w:r>
      <w:r w:rsidR="00FF2FC8" w:rsidRPr="4190B50E">
        <w:rPr>
          <w:rFonts w:ascii="Tahoma" w:eastAsia="Times New Roman" w:hAnsi="Tahoma" w:cs="Tahoma"/>
          <w:i/>
          <w:iCs/>
          <w:color w:val="000000"/>
          <w:kern w:val="36"/>
          <w:sz w:val="22"/>
        </w:rPr>
        <w:t>Ma</w:t>
      </w:r>
      <w:r w:rsidRPr="4190B50E">
        <w:rPr>
          <w:rFonts w:ascii="Tahoma" w:eastAsia="Times New Roman" w:hAnsi="Tahoma" w:cs="Tahoma"/>
          <w:i/>
          <w:iCs/>
          <w:color w:val="000000"/>
          <w:kern w:val="36"/>
          <w:sz w:val="22"/>
        </w:rPr>
        <w:t>jor</w:t>
      </w:r>
      <w:r w:rsidRPr="4190B50E">
        <w:rPr>
          <w:rFonts w:ascii="Tahoma" w:eastAsia="Times New Roman" w:hAnsi="Tahoma" w:cs="Tahoma"/>
          <w:color w:val="000000"/>
          <w:kern w:val="36"/>
          <w:sz w:val="22"/>
        </w:rPr>
        <w:t xml:space="preserve">: Health Science Studies   </w:t>
      </w:r>
      <w:r w:rsidRPr="4190B50E">
        <w:rPr>
          <w:rFonts w:ascii="Tahoma" w:eastAsia="Times New Roman" w:hAnsi="Tahoma" w:cs="Tahoma"/>
          <w:i/>
          <w:iCs/>
          <w:color w:val="000000"/>
          <w:kern w:val="36"/>
          <w:sz w:val="22"/>
        </w:rPr>
        <w:t>Minor</w:t>
      </w:r>
      <w:r w:rsidRPr="4190B50E">
        <w:rPr>
          <w:rFonts w:ascii="Tahoma" w:eastAsia="Times New Roman" w:hAnsi="Tahoma" w:cs="Tahoma"/>
          <w:color w:val="000000"/>
          <w:kern w:val="36"/>
          <w:sz w:val="22"/>
        </w:rPr>
        <w:t>: History</w:t>
      </w:r>
      <w:r w:rsidRPr="00FF2FC8">
        <w:rPr>
          <w:rFonts w:ascii="Tahoma" w:eastAsia="Times New Roman" w:hAnsi="Tahoma" w:cs="Tahoma"/>
          <w:color w:val="000000"/>
          <w:kern w:val="36"/>
          <w:sz w:val="22"/>
        </w:rPr>
        <w:tab/>
      </w:r>
      <w:r w:rsidRPr="4190B50E">
        <w:rPr>
          <w:rFonts w:ascii="Tahoma" w:eastAsia="Times New Roman" w:hAnsi="Tahoma" w:cs="Tahoma"/>
          <w:color w:val="000000"/>
          <w:kern w:val="36"/>
          <w:sz w:val="22"/>
        </w:rPr>
        <w:t xml:space="preserve">      </w:t>
      </w:r>
    </w:p>
    <w:p w14:paraId="44EAFD9C" w14:textId="77777777" w:rsidR="00C04676" w:rsidRPr="00FF2FC8" w:rsidRDefault="00C04676" w:rsidP="00C04676">
      <w:pPr>
        <w:keepNext/>
        <w:spacing w:after="0" w:line="240" w:lineRule="auto"/>
        <w:jc w:val="both"/>
        <w:outlineLvl w:val="0"/>
        <w:rPr>
          <w:rFonts w:ascii="Tahoma" w:hAnsi="Tahoma" w:cs="Tahoma"/>
          <w:sz w:val="22"/>
        </w:rPr>
      </w:pPr>
    </w:p>
    <w:p w14:paraId="0383E33C" w14:textId="77777777" w:rsidR="00C04676" w:rsidRPr="00FF2FC8" w:rsidRDefault="00C04676" w:rsidP="00FF2FC8">
      <w:pPr>
        <w:keepNext/>
        <w:spacing w:after="0" w:line="240" w:lineRule="auto"/>
        <w:jc w:val="center"/>
        <w:outlineLvl w:val="0"/>
        <w:rPr>
          <w:rFonts w:ascii="Tahoma" w:hAnsi="Tahoma" w:cs="Tahoma"/>
          <w:b/>
          <w:sz w:val="22"/>
          <w:u w:val="single"/>
        </w:rPr>
      </w:pPr>
      <w:r w:rsidRPr="00FF2FC8">
        <w:rPr>
          <w:rFonts w:ascii="Tahoma" w:hAnsi="Tahoma" w:cs="Tahoma"/>
          <w:b/>
          <w:sz w:val="22"/>
          <w:u w:val="single"/>
        </w:rPr>
        <w:t>Organizations</w:t>
      </w:r>
    </w:p>
    <w:p w14:paraId="7CA2E7A3" w14:textId="4E7487B0" w:rsidR="00FF2FC8" w:rsidRDefault="135DDF3F" w:rsidP="135DDF3F">
      <w:pPr>
        <w:keepNext/>
        <w:spacing w:after="0" w:line="240" w:lineRule="auto"/>
        <w:jc w:val="center"/>
        <w:outlineLvl w:val="0"/>
        <w:rPr>
          <w:rFonts w:ascii="Tahoma" w:hAnsi="Tahoma" w:cs="Tahoma"/>
          <w:sz w:val="22"/>
        </w:rPr>
      </w:pPr>
      <w:r w:rsidRPr="135DDF3F">
        <w:rPr>
          <w:rFonts w:ascii="Tahoma" w:hAnsi="Tahoma" w:cs="Tahoma"/>
          <w:sz w:val="22"/>
        </w:rPr>
        <w:t xml:space="preserve">Society for Human Resources Management (SHRM); Rhode Island chapter of SHRM, </w:t>
      </w:r>
    </w:p>
    <w:p w14:paraId="62EDD7F2" w14:textId="652B5732" w:rsidR="00FF2FC8" w:rsidRDefault="135DDF3F" w:rsidP="135DDF3F">
      <w:pPr>
        <w:keepNext/>
        <w:spacing w:after="0" w:line="240" w:lineRule="auto"/>
        <w:jc w:val="center"/>
        <w:outlineLvl w:val="0"/>
        <w:rPr>
          <w:rFonts w:ascii="Tahoma" w:hAnsi="Tahoma" w:cs="Tahoma"/>
          <w:sz w:val="22"/>
        </w:rPr>
      </w:pPr>
      <w:r w:rsidRPr="135DDF3F">
        <w:rPr>
          <w:rFonts w:ascii="Tahoma" w:hAnsi="Tahoma" w:cs="Tahoma"/>
          <w:sz w:val="22"/>
        </w:rPr>
        <w:t>Communications Committee Member/TriState SHRM Conference Liaison;</w:t>
      </w:r>
    </w:p>
    <w:p w14:paraId="05B789C1" w14:textId="77777777" w:rsidR="00B81867" w:rsidRPr="00FF2FC8" w:rsidRDefault="002D69E8" w:rsidP="00FF2FC8">
      <w:pPr>
        <w:keepNext/>
        <w:spacing w:after="0" w:line="240" w:lineRule="auto"/>
        <w:jc w:val="center"/>
        <w:outlineLvl w:val="0"/>
        <w:rPr>
          <w:rFonts w:ascii="Tahoma" w:hAnsi="Tahoma" w:cs="Tahoma"/>
          <w:sz w:val="22"/>
        </w:rPr>
      </w:pPr>
      <w:r w:rsidRPr="00FF2FC8">
        <w:rPr>
          <w:rFonts w:ascii="Tahoma" w:hAnsi="Tahoma" w:cs="Tahoma"/>
          <w:sz w:val="22"/>
        </w:rPr>
        <w:t>National Society for Leadership and Success</w:t>
      </w:r>
    </w:p>
    <w:p w14:paraId="4B94D5A5" w14:textId="77777777" w:rsidR="00C769C9" w:rsidRPr="00FF2FC8" w:rsidRDefault="00C769C9" w:rsidP="00FF2FC8">
      <w:pPr>
        <w:keepNext/>
        <w:spacing w:after="0" w:line="240" w:lineRule="auto"/>
        <w:jc w:val="center"/>
        <w:outlineLvl w:val="0"/>
        <w:rPr>
          <w:rFonts w:ascii="Tahoma" w:hAnsi="Tahoma" w:cs="Tahoma"/>
          <w:b/>
          <w:sz w:val="22"/>
          <w:u w:val="single"/>
        </w:rPr>
      </w:pPr>
    </w:p>
    <w:p w14:paraId="5F782650" w14:textId="77777777" w:rsidR="00FF2FC8" w:rsidRDefault="00C04676" w:rsidP="00FF2FC8">
      <w:pPr>
        <w:spacing w:after="0" w:line="240" w:lineRule="auto"/>
        <w:jc w:val="center"/>
        <w:rPr>
          <w:rFonts w:ascii="Tahoma" w:hAnsi="Tahoma" w:cs="Tahoma"/>
          <w:b/>
          <w:sz w:val="22"/>
          <w:u w:val="single"/>
        </w:rPr>
      </w:pPr>
      <w:r w:rsidRPr="00FF2FC8">
        <w:rPr>
          <w:rFonts w:ascii="Tahoma" w:hAnsi="Tahoma" w:cs="Tahoma"/>
          <w:b/>
          <w:sz w:val="22"/>
          <w:u w:val="single"/>
        </w:rPr>
        <w:t>Certifications</w:t>
      </w:r>
    </w:p>
    <w:p w14:paraId="5FF2AA60" w14:textId="316BF71A" w:rsidR="00C04676" w:rsidRPr="00FF2FC8" w:rsidRDefault="4190B50E" w:rsidP="4190B50E">
      <w:pPr>
        <w:spacing w:after="0" w:line="240" w:lineRule="auto"/>
        <w:jc w:val="center"/>
        <w:rPr>
          <w:rFonts w:ascii="Tahoma" w:hAnsi="Tahoma" w:cs="Tahoma"/>
          <w:sz w:val="22"/>
        </w:rPr>
      </w:pPr>
      <w:r w:rsidRPr="4190B50E">
        <w:rPr>
          <w:rFonts w:ascii="Tahoma" w:hAnsi="Tahoma" w:cs="Tahoma"/>
          <w:sz w:val="22"/>
        </w:rPr>
        <w:t>Society for Human Resources Management Certified Professional (SHRM-CP) - SHRM</w:t>
      </w:r>
    </w:p>
    <w:p w14:paraId="04C0EC46" w14:textId="58532053" w:rsidR="4190B50E" w:rsidRDefault="4190B50E" w:rsidP="4190B50E">
      <w:pPr>
        <w:spacing w:after="0" w:line="240" w:lineRule="auto"/>
        <w:jc w:val="center"/>
        <w:rPr>
          <w:rFonts w:ascii="Tahoma" w:hAnsi="Tahoma" w:cs="Tahoma"/>
          <w:sz w:val="22"/>
        </w:rPr>
      </w:pPr>
      <w:r w:rsidRPr="4190B50E">
        <w:rPr>
          <w:rFonts w:ascii="Tahoma" w:hAnsi="Tahoma" w:cs="Tahoma"/>
          <w:sz w:val="22"/>
        </w:rPr>
        <w:t>Veterans at Work – SHRM Foundation</w:t>
      </w:r>
    </w:p>
    <w:p w14:paraId="6281320B" w14:textId="75C87517" w:rsidR="4190B50E" w:rsidRDefault="4190B50E" w:rsidP="4190B50E">
      <w:pPr>
        <w:spacing w:after="0" w:line="240" w:lineRule="auto"/>
        <w:jc w:val="center"/>
        <w:rPr>
          <w:rFonts w:ascii="Tahoma" w:hAnsi="Tahoma" w:cs="Tahoma"/>
          <w:sz w:val="22"/>
        </w:rPr>
      </w:pPr>
      <w:r w:rsidRPr="4190B50E">
        <w:rPr>
          <w:rFonts w:ascii="Tahoma" w:hAnsi="Tahoma" w:cs="Tahoma"/>
          <w:sz w:val="22"/>
        </w:rPr>
        <w:t>The Strategic HR Business Partner – The Josh Bersin Academy</w:t>
      </w:r>
    </w:p>
    <w:p w14:paraId="2640E566" w14:textId="5DF73FBB" w:rsidR="008D0A61" w:rsidRDefault="008D0A61" w:rsidP="4190B50E">
      <w:pPr>
        <w:spacing w:after="0" w:line="240" w:lineRule="auto"/>
        <w:jc w:val="center"/>
        <w:rPr>
          <w:rFonts w:ascii="Tahoma" w:hAnsi="Tahoma" w:cs="Tahoma"/>
          <w:sz w:val="22"/>
        </w:rPr>
      </w:pPr>
      <w:r>
        <w:rPr>
          <w:rFonts w:ascii="Tahoma" w:hAnsi="Tahoma" w:cs="Tahoma"/>
          <w:sz w:val="22"/>
        </w:rPr>
        <w:t xml:space="preserve">People as Competitive Advantage – The Josh </w:t>
      </w:r>
      <w:r w:rsidR="00BE17BE">
        <w:rPr>
          <w:rFonts w:ascii="Tahoma" w:hAnsi="Tahoma" w:cs="Tahoma"/>
          <w:sz w:val="22"/>
        </w:rPr>
        <w:t>Bersin Academy</w:t>
      </w:r>
    </w:p>
    <w:sectPr w:rsidR="008D0A61" w:rsidSect="008A4F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03C7A5A"/>
    <w:lvl w:ilvl="0">
      <w:numFmt w:val="decimal"/>
      <w:lvlText w:val="*"/>
      <w:lvlJc w:val="left"/>
    </w:lvl>
  </w:abstractNum>
  <w:abstractNum w:abstractNumId="1" w15:restartNumberingAfterBreak="0">
    <w:nsid w:val="0B2131AE"/>
    <w:multiLevelType w:val="hybridMultilevel"/>
    <w:tmpl w:val="1974F81C"/>
    <w:lvl w:ilvl="0" w:tplc="FE68682C">
      <w:start w:val="1"/>
      <w:numFmt w:val="bullet"/>
      <w:lvlText w:val=""/>
      <w:lvlJc w:val="left"/>
      <w:pPr>
        <w:ind w:left="720" w:hanging="360"/>
      </w:pPr>
      <w:rPr>
        <w:rFonts w:ascii="Symbol" w:hAnsi="Symbol" w:hint="default"/>
      </w:rPr>
    </w:lvl>
    <w:lvl w:ilvl="1" w:tplc="B5EA7D64">
      <w:start w:val="1"/>
      <w:numFmt w:val="bullet"/>
      <w:lvlText w:val="o"/>
      <w:lvlJc w:val="left"/>
      <w:pPr>
        <w:ind w:left="1440" w:hanging="360"/>
      </w:pPr>
      <w:rPr>
        <w:rFonts w:ascii="Courier New" w:hAnsi="Courier New" w:hint="default"/>
      </w:rPr>
    </w:lvl>
    <w:lvl w:ilvl="2" w:tplc="E9A4E866">
      <w:start w:val="1"/>
      <w:numFmt w:val="bullet"/>
      <w:lvlText w:val=""/>
      <w:lvlJc w:val="left"/>
      <w:pPr>
        <w:ind w:left="2160" w:hanging="360"/>
      </w:pPr>
      <w:rPr>
        <w:rFonts w:ascii="Wingdings" w:hAnsi="Wingdings" w:hint="default"/>
      </w:rPr>
    </w:lvl>
    <w:lvl w:ilvl="3" w:tplc="354AA176">
      <w:start w:val="1"/>
      <w:numFmt w:val="bullet"/>
      <w:lvlText w:val=""/>
      <w:lvlJc w:val="left"/>
      <w:pPr>
        <w:ind w:left="2880" w:hanging="360"/>
      </w:pPr>
      <w:rPr>
        <w:rFonts w:ascii="Symbol" w:hAnsi="Symbol" w:hint="default"/>
      </w:rPr>
    </w:lvl>
    <w:lvl w:ilvl="4" w:tplc="A0CC250E">
      <w:start w:val="1"/>
      <w:numFmt w:val="bullet"/>
      <w:lvlText w:val="o"/>
      <w:lvlJc w:val="left"/>
      <w:pPr>
        <w:ind w:left="3600" w:hanging="360"/>
      </w:pPr>
      <w:rPr>
        <w:rFonts w:ascii="Courier New" w:hAnsi="Courier New" w:hint="default"/>
      </w:rPr>
    </w:lvl>
    <w:lvl w:ilvl="5" w:tplc="065E8C16">
      <w:start w:val="1"/>
      <w:numFmt w:val="bullet"/>
      <w:lvlText w:val=""/>
      <w:lvlJc w:val="left"/>
      <w:pPr>
        <w:ind w:left="4320" w:hanging="360"/>
      </w:pPr>
      <w:rPr>
        <w:rFonts w:ascii="Wingdings" w:hAnsi="Wingdings" w:hint="default"/>
      </w:rPr>
    </w:lvl>
    <w:lvl w:ilvl="6" w:tplc="CEE84D40">
      <w:start w:val="1"/>
      <w:numFmt w:val="bullet"/>
      <w:lvlText w:val=""/>
      <w:lvlJc w:val="left"/>
      <w:pPr>
        <w:ind w:left="5040" w:hanging="360"/>
      </w:pPr>
      <w:rPr>
        <w:rFonts w:ascii="Symbol" w:hAnsi="Symbol" w:hint="default"/>
      </w:rPr>
    </w:lvl>
    <w:lvl w:ilvl="7" w:tplc="1E4CA06A">
      <w:start w:val="1"/>
      <w:numFmt w:val="bullet"/>
      <w:lvlText w:val="o"/>
      <w:lvlJc w:val="left"/>
      <w:pPr>
        <w:ind w:left="5760" w:hanging="360"/>
      </w:pPr>
      <w:rPr>
        <w:rFonts w:ascii="Courier New" w:hAnsi="Courier New" w:hint="default"/>
      </w:rPr>
    </w:lvl>
    <w:lvl w:ilvl="8" w:tplc="79A66BF0">
      <w:start w:val="1"/>
      <w:numFmt w:val="bullet"/>
      <w:lvlText w:val=""/>
      <w:lvlJc w:val="left"/>
      <w:pPr>
        <w:ind w:left="6480" w:hanging="360"/>
      </w:pPr>
      <w:rPr>
        <w:rFonts w:ascii="Wingdings" w:hAnsi="Wingdings" w:hint="default"/>
      </w:rPr>
    </w:lvl>
  </w:abstractNum>
  <w:abstractNum w:abstractNumId="2" w15:restartNumberingAfterBreak="0">
    <w:nsid w:val="1F85718D"/>
    <w:multiLevelType w:val="hybridMultilevel"/>
    <w:tmpl w:val="12C6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D6C09"/>
    <w:multiLevelType w:val="hybridMultilevel"/>
    <w:tmpl w:val="C0C4A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A524F9"/>
    <w:multiLevelType w:val="hybridMultilevel"/>
    <w:tmpl w:val="347E1044"/>
    <w:lvl w:ilvl="0" w:tplc="2BBACF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6386D"/>
    <w:multiLevelType w:val="hybridMultilevel"/>
    <w:tmpl w:val="80EE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A0A26"/>
    <w:multiLevelType w:val="hybridMultilevel"/>
    <w:tmpl w:val="19948D3C"/>
    <w:lvl w:ilvl="0" w:tplc="A4B644F6">
      <w:start w:val="1"/>
      <w:numFmt w:val="bullet"/>
      <w:lvlText w:val=""/>
      <w:lvlJc w:val="left"/>
      <w:pPr>
        <w:ind w:left="720" w:hanging="360"/>
      </w:pPr>
      <w:rPr>
        <w:rFonts w:ascii="Symbol" w:hAnsi="Symbol" w:hint="default"/>
      </w:rPr>
    </w:lvl>
    <w:lvl w:ilvl="1" w:tplc="F0F45580">
      <w:start w:val="1"/>
      <w:numFmt w:val="bullet"/>
      <w:lvlText w:val="o"/>
      <w:lvlJc w:val="left"/>
      <w:pPr>
        <w:ind w:left="1440" w:hanging="360"/>
      </w:pPr>
      <w:rPr>
        <w:rFonts w:ascii="Courier New" w:hAnsi="Courier New" w:hint="default"/>
      </w:rPr>
    </w:lvl>
    <w:lvl w:ilvl="2" w:tplc="8496F8E6">
      <w:start w:val="1"/>
      <w:numFmt w:val="bullet"/>
      <w:lvlText w:val=""/>
      <w:lvlJc w:val="left"/>
      <w:pPr>
        <w:ind w:left="2160" w:hanging="360"/>
      </w:pPr>
      <w:rPr>
        <w:rFonts w:ascii="Wingdings" w:hAnsi="Wingdings" w:hint="default"/>
      </w:rPr>
    </w:lvl>
    <w:lvl w:ilvl="3" w:tplc="4B4C26A8">
      <w:start w:val="1"/>
      <w:numFmt w:val="bullet"/>
      <w:lvlText w:val=""/>
      <w:lvlJc w:val="left"/>
      <w:pPr>
        <w:ind w:left="2880" w:hanging="360"/>
      </w:pPr>
      <w:rPr>
        <w:rFonts w:ascii="Symbol" w:hAnsi="Symbol" w:hint="default"/>
      </w:rPr>
    </w:lvl>
    <w:lvl w:ilvl="4" w:tplc="696CF13A">
      <w:start w:val="1"/>
      <w:numFmt w:val="bullet"/>
      <w:lvlText w:val="o"/>
      <w:lvlJc w:val="left"/>
      <w:pPr>
        <w:ind w:left="3600" w:hanging="360"/>
      </w:pPr>
      <w:rPr>
        <w:rFonts w:ascii="Courier New" w:hAnsi="Courier New" w:hint="default"/>
      </w:rPr>
    </w:lvl>
    <w:lvl w:ilvl="5" w:tplc="DDCEA14E">
      <w:start w:val="1"/>
      <w:numFmt w:val="bullet"/>
      <w:lvlText w:val=""/>
      <w:lvlJc w:val="left"/>
      <w:pPr>
        <w:ind w:left="4320" w:hanging="360"/>
      </w:pPr>
      <w:rPr>
        <w:rFonts w:ascii="Wingdings" w:hAnsi="Wingdings" w:hint="default"/>
      </w:rPr>
    </w:lvl>
    <w:lvl w:ilvl="6" w:tplc="D9982E30">
      <w:start w:val="1"/>
      <w:numFmt w:val="bullet"/>
      <w:lvlText w:val=""/>
      <w:lvlJc w:val="left"/>
      <w:pPr>
        <w:ind w:left="5040" w:hanging="360"/>
      </w:pPr>
      <w:rPr>
        <w:rFonts w:ascii="Symbol" w:hAnsi="Symbol" w:hint="default"/>
      </w:rPr>
    </w:lvl>
    <w:lvl w:ilvl="7" w:tplc="4B0806D6">
      <w:start w:val="1"/>
      <w:numFmt w:val="bullet"/>
      <w:lvlText w:val="o"/>
      <w:lvlJc w:val="left"/>
      <w:pPr>
        <w:ind w:left="5760" w:hanging="360"/>
      </w:pPr>
      <w:rPr>
        <w:rFonts w:ascii="Courier New" w:hAnsi="Courier New" w:hint="default"/>
      </w:rPr>
    </w:lvl>
    <w:lvl w:ilvl="8" w:tplc="9CE2F814">
      <w:start w:val="1"/>
      <w:numFmt w:val="bullet"/>
      <w:lvlText w:val=""/>
      <w:lvlJc w:val="left"/>
      <w:pPr>
        <w:ind w:left="6480" w:hanging="360"/>
      </w:pPr>
      <w:rPr>
        <w:rFonts w:ascii="Wingdings" w:hAnsi="Wingdings" w:hint="default"/>
      </w:rPr>
    </w:lvl>
  </w:abstractNum>
  <w:abstractNum w:abstractNumId="7" w15:restartNumberingAfterBreak="0">
    <w:nsid w:val="35F95A08"/>
    <w:multiLevelType w:val="hybridMultilevel"/>
    <w:tmpl w:val="4074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D59B3"/>
    <w:multiLevelType w:val="hybridMultilevel"/>
    <w:tmpl w:val="FE8C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369A3"/>
    <w:multiLevelType w:val="hybridMultilevel"/>
    <w:tmpl w:val="AEEC1592"/>
    <w:lvl w:ilvl="0" w:tplc="F8046464">
      <w:start w:val="1"/>
      <w:numFmt w:val="bullet"/>
      <w:lvlText w:val=""/>
      <w:lvlJc w:val="left"/>
      <w:pPr>
        <w:ind w:left="720" w:hanging="360"/>
      </w:pPr>
      <w:rPr>
        <w:rFonts w:ascii="Symbol" w:hAnsi="Symbol" w:hint="default"/>
      </w:rPr>
    </w:lvl>
    <w:lvl w:ilvl="1" w:tplc="CEAE83B4">
      <w:start w:val="1"/>
      <w:numFmt w:val="bullet"/>
      <w:lvlText w:val="o"/>
      <w:lvlJc w:val="left"/>
      <w:pPr>
        <w:ind w:left="1440" w:hanging="360"/>
      </w:pPr>
      <w:rPr>
        <w:rFonts w:ascii="Courier New" w:hAnsi="Courier New" w:hint="default"/>
      </w:rPr>
    </w:lvl>
    <w:lvl w:ilvl="2" w:tplc="07B032CA">
      <w:start w:val="1"/>
      <w:numFmt w:val="bullet"/>
      <w:lvlText w:val=""/>
      <w:lvlJc w:val="left"/>
      <w:pPr>
        <w:ind w:left="2160" w:hanging="360"/>
      </w:pPr>
      <w:rPr>
        <w:rFonts w:ascii="Wingdings" w:hAnsi="Wingdings" w:hint="default"/>
      </w:rPr>
    </w:lvl>
    <w:lvl w:ilvl="3" w:tplc="F4B2E63C">
      <w:start w:val="1"/>
      <w:numFmt w:val="bullet"/>
      <w:lvlText w:val=""/>
      <w:lvlJc w:val="left"/>
      <w:pPr>
        <w:ind w:left="2880" w:hanging="360"/>
      </w:pPr>
      <w:rPr>
        <w:rFonts w:ascii="Symbol" w:hAnsi="Symbol" w:hint="default"/>
      </w:rPr>
    </w:lvl>
    <w:lvl w:ilvl="4" w:tplc="3C8AEEE4">
      <w:start w:val="1"/>
      <w:numFmt w:val="bullet"/>
      <w:lvlText w:val="o"/>
      <w:lvlJc w:val="left"/>
      <w:pPr>
        <w:ind w:left="3600" w:hanging="360"/>
      </w:pPr>
      <w:rPr>
        <w:rFonts w:ascii="Courier New" w:hAnsi="Courier New" w:hint="default"/>
      </w:rPr>
    </w:lvl>
    <w:lvl w:ilvl="5" w:tplc="25E2A062">
      <w:start w:val="1"/>
      <w:numFmt w:val="bullet"/>
      <w:lvlText w:val=""/>
      <w:lvlJc w:val="left"/>
      <w:pPr>
        <w:ind w:left="4320" w:hanging="360"/>
      </w:pPr>
      <w:rPr>
        <w:rFonts w:ascii="Wingdings" w:hAnsi="Wingdings" w:hint="default"/>
      </w:rPr>
    </w:lvl>
    <w:lvl w:ilvl="6" w:tplc="3CCE380E">
      <w:start w:val="1"/>
      <w:numFmt w:val="bullet"/>
      <w:lvlText w:val=""/>
      <w:lvlJc w:val="left"/>
      <w:pPr>
        <w:ind w:left="5040" w:hanging="360"/>
      </w:pPr>
      <w:rPr>
        <w:rFonts w:ascii="Symbol" w:hAnsi="Symbol" w:hint="default"/>
      </w:rPr>
    </w:lvl>
    <w:lvl w:ilvl="7" w:tplc="C0BCA5E8">
      <w:start w:val="1"/>
      <w:numFmt w:val="bullet"/>
      <w:lvlText w:val="o"/>
      <w:lvlJc w:val="left"/>
      <w:pPr>
        <w:ind w:left="5760" w:hanging="360"/>
      </w:pPr>
      <w:rPr>
        <w:rFonts w:ascii="Courier New" w:hAnsi="Courier New" w:hint="default"/>
      </w:rPr>
    </w:lvl>
    <w:lvl w:ilvl="8" w:tplc="605AF6B4">
      <w:start w:val="1"/>
      <w:numFmt w:val="bullet"/>
      <w:lvlText w:val=""/>
      <w:lvlJc w:val="left"/>
      <w:pPr>
        <w:ind w:left="6480" w:hanging="360"/>
      </w:pPr>
      <w:rPr>
        <w:rFonts w:ascii="Wingdings" w:hAnsi="Wingdings" w:hint="default"/>
      </w:rPr>
    </w:lvl>
  </w:abstractNum>
  <w:abstractNum w:abstractNumId="10" w15:restartNumberingAfterBreak="0">
    <w:nsid w:val="681D778A"/>
    <w:multiLevelType w:val="hybridMultilevel"/>
    <w:tmpl w:val="657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125B5"/>
    <w:multiLevelType w:val="hybridMultilevel"/>
    <w:tmpl w:val="BA5E3E20"/>
    <w:lvl w:ilvl="0" w:tplc="DFE2A45E">
      <w:start w:val="1"/>
      <w:numFmt w:val="bullet"/>
      <w:lvlText w:val=""/>
      <w:lvlJc w:val="left"/>
      <w:pPr>
        <w:ind w:left="720" w:hanging="360"/>
      </w:pPr>
      <w:rPr>
        <w:rFonts w:ascii="Symbol" w:hAnsi="Symbol" w:hint="default"/>
      </w:rPr>
    </w:lvl>
    <w:lvl w:ilvl="1" w:tplc="31448C7A">
      <w:start w:val="1"/>
      <w:numFmt w:val="bullet"/>
      <w:lvlText w:val="o"/>
      <w:lvlJc w:val="left"/>
      <w:pPr>
        <w:ind w:left="1440" w:hanging="360"/>
      </w:pPr>
      <w:rPr>
        <w:rFonts w:ascii="Courier New" w:hAnsi="Courier New" w:hint="default"/>
      </w:rPr>
    </w:lvl>
    <w:lvl w:ilvl="2" w:tplc="D112240A">
      <w:start w:val="1"/>
      <w:numFmt w:val="bullet"/>
      <w:lvlText w:val=""/>
      <w:lvlJc w:val="left"/>
      <w:pPr>
        <w:ind w:left="2160" w:hanging="360"/>
      </w:pPr>
      <w:rPr>
        <w:rFonts w:ascii="Wingdings" w:hAnsi="Wingdings" w:hint="default"/>
      </w:rPr>
    </w:lvl>
    <w:lvl w:ilvl="3" w:tplc="E90E6124">
      <w:start w:val="1"/>
      <w:numFmt w:val="bullet"/>
      <w:lvlText w:val=""/>
      <w:lvlJc w:val="left"/>
      <w:pPr>
        <w:ind w:left="2880" w:hanging="360"/>
      </w:pPr>
      <w:rPr>
        <w:rFonts w:ascii="Symbol" w:hAnsi="Symbol" w:hint="default"/>
      </w:rPr>
    </w:lvl>
    <w:lvl w:ilvl="4" w:tplc="09CADE88">
      <w:start w:val="1"/>
      <w:numFmt w:val="bullet"/>
      <w:lvlText w:val="o"/>
      <w:lvlJc w:val="left"/>
      <w:pPr>
        <w:ind w:left="3600" w:hanging="360"/>
      </w:pPr>
      <w:rPr>
        <w:rFonts w:ascii="Courier New" w:hAnsi="Courier New" w:hint="default"/>
      </w:rPr>
    </w:lvl>
    <w:lvl w:ilvl="5" w:tplc="A658103E">
      <w:start w:val="1"/>
      <w:numFmt w:val="bullet"/>
      <w:lvlText w:val=""/>
      <w:lvlJc w:val="left"/>
      <w:pPr>
        <w:ind w:left="4320" w:hanging="360"/>
      </w:pPr>
      <w:rPr>
        <w:rFonts w:ascii="Wingdings" w:hAnsi="Wingdings" w:hint="default"/>
      </w:rPr>
    </w:lvl>
    <w:lvl w:ilvl="6" w:tplc="832479CE">
      <w:start w:val="1"/>
      <w:numFmt w:val="bullet"/>
      <w:lvlText w:val=""/>
      <w:lvlJc w:val="left"/>
      <w:pPr>
        <w:ind w:left="5040" w:hanging="360"/>
      </w:pPr>
      <w:rPr>
        <w:rFonts w:ascii="Symbol" w:hAnsi="Symbol" w:hint="default"/>
      </w:rPr>
    </w:lvl>
    <w:lvl w:ilvl="7" w:tplc="5D9E10A4">
      <w:start w:val="1"/>
      <w:numFmt w:val="bullet"/>
      <w:lvlText w:val="o"/>
      <w:lvlJc w:val="left"/>
      <w:pPr>
        <w:ind w:left="5760" w:hanging="360"/>
      </w:pPr>
      <w:rPr>
        <w:rFonts w:ascii="Courier New" w:hAnsi="Courier New" w:hint="default"/>
      </w:rPr>
    </w:lvl>
    <w:lvl w:ilvl="8" w:tplc="B478051A">
      <w:start w:val="1"/>
      <w:numFmt w:val="bullet"/>
      <w:lvlText w:val=""/>
      <w:lvlJc w:val="left"/>
      <w:pPr>
        <w:ind w:left="6480" w:hanging="360"/>
      </w:pPr>
      <w:rPr>
        <w:rFonts w:ascii="Wingdings" w:hAnsi="Wingdings" w:hint="default"/>
      </w:rPr>
    </w:lvl>
  </w:abstractNum>
  <w:abstractNum w:abstractNumId="12" w15:restartNumberingAfterBreak="0">
    <w:nsid w:val="7C00716A"/>
    <w:multiLevelType w:val="hybridMultilevel"/>
    <w:tmpl w:val="6D2E1C16"/>
    <w:lvl w:ilvl="0" w:tplc="EF2890EC">
      <w:start w:val="1"/>
      <w:numFmt w:val="bullet"/>
      <w:lvlText w:val=""/>
      <w:lvlJc w:val="left"/>
      <w:pPr>
        <w:ind w:left="720" w:hanging="360"/>
      </w:pPr>
      <w:rPr>
        <w:rFonts w:ascii="Symbol" w:hAnsi="Symbol" w:hint="default"/>
      </w:rPr>
    </w:lvl>
    <w:lvl w:ilvl="1" w:tplc="5B8A537C">
      <w:start w:val="1"/>
      <w:numFmt w:val="bullet"/>
      <w:lvlText w:val="o"/>
      <w:lvlJc w:val="left"/>
      <w:pPr>
        <w:ind w:left="1440" w:hanging="360"/>
      </w:pPr>
      <w:rPr>
        <w:rFonts w:ascii="Courier New" w:hAnsi="Courier New" w:hint="default"/>
      </w:rPr>
    </w:lvl>
    <w:lvl w:ilvl="2" w:tplc="184EE0F4">
      <w:start w:val="1"/>
      <w:numFmt w:val="bullet"/>
      <w:lvlText w:val=""/>
      <w:lvlJc w:val="left"/>
      <w:pPr>
        <w:ind w:left="2160" w:hanging="360"/>
      </w:pPr>
      <w:rPr>
        <w:rFonts w:ascii="Wingdings" w:hAnsi="Wingdings" w:hint="default"/>
      </w:rPr>
    </w:lvl>
    <w:lvl w:ilvl="3" w:tplc="B51215F6">
      <w:start w:val="1"/>
      <w:numFmt w:val="bullet"/>
      <w:lvlText w:val=""/>
      <w:lvlJc w:val="left"/>
      <w:pPr>
        <w:ind w:left="2880" w:hanging="360"/>
      </w:pPr>
      <w:rPr>
        <w:rFonts w:ascii="Symbol" w:hAnsi="Symbol" w:hint="default"/>
      </w:rPr>
    </w:lvl>
    <w:lvl w:ilvl="4" w:tplc="C72A1A64">
      <w:start w:val="1"/>
      <w:numFmt w:val="bullet"/>
      <w:lvlText w:val="o"/>
      <w:lvlJc w:val="left"/>
      <w:pPr>
        <w:ind w:left="3600" w:hanging="360"/>
      </w:pPr>
      <w:rPr>
        <w:rFonts w:ascii="Courier New" w:hAnsi="Courier New" w:hint="default"/>
      </w:rPr>
    </w:lvl>
    <w:lvl w:ilvl="5" w:tplc="EB70BF8A">
      <w:start w:val="1"/>
      <w:numFmt w:val="bullet"/>
      <w:lvlText w:val=""/>
      <w:lvlJc w:val="left"/>
      <w:pPr>
        <w:ind w:left="4320" w:hanging="360"/>
      </w:pPr>
      <w:rPr>
        <w:rFonts w:ascii="Wingdings" w:hAnsi="Wingdings" w:hint="default"/>
      </w:rPr>
    </w:lvl>
    <w:lvl w:ilvl="6" w:tplc="91726EAE">
      <w:start w:val="1"/>
      <w:numFmt w:val="bullet"/>
      <w:lvlText w:val=""/>
      <w:lvlJc w:val="left"/>
      <w:pPr>
        <w:ind w:left="5040" w:hanging="360"/>
      </w:pPr>
      <w:rPr>
        <w:rFonts w:ascii="Symbol" w:hAnsi="Symbol" w:hint="default"/>
      </w:rPr>
    </w:lvl>
    <w:lvl w:ilvl="7" w:tplc="63C4B1CA">
      <w:start w:val="1"/>
      <w:numFmt w:val="bullet"/>
      <w:lvlText w:val="o"/>
      <w:lvlJc w:val="left"/>
      <w:pPr>
        <w:ind w:left="5760" w:hanging="360"/>
      </w:pPr>
      <w:rPr>
        <w:rFonts w:ascii="Courier New" w:hAnsi="Courier New" w:hint="default"/>
      </w:rPr>
    </w:lvl>
    <w:lvl w:ilvl="8" w:tplc="03FAC998">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1"/>
  </w:num>
  <w:num w:numId="5">
    <w:abstractNumId w:val="1"/>
  </w:num>
  <w:num w:numId="6">
    <w:abstractNumId w:val="0"/>
    <w:lvlOverride w:ilvl="0">
      <w:lvl w:ilvl="0">
        <w:numFmt w:val="bullet"/>
        <w:lvlText w:val=""/>
        <w:legacy w:legacy="1" w:legacySpace="0" w:legacyIndent="1"/>
        <w:lvlJc w:val="left"/>
        <w:rPr>
          <w:rFonts w:ascii="Symbol" w:hAnsi="Symbol" w:cs="Times New Roman" w:hint="default"/>
        </w:rPr>
      </w:lvl>
    </w:lvlOverride>
  </w:num>
  <w:num w:numId="7">
    <w:abstractNumId w:val="8"/>
  </w:num>
  <w:num w:numId="8">
    <w:abstractNumId w:val="3"/>
  </w:num>
  <w:num w:numId="9">
    <w:abstractNumId w:val="4"/>
  </w:num>
  <w:num w:numId="10">
    <w:abstractNumId w:val="5"/>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76"/>
    <w:rsid w:val="000E5071"/>
    <w:rsid w:val="000F5B80"/>
    <w:rsid w:val="00131FAA"/>
    <w:rsid w:val="001B1186"/>
    <w:rsid w:val="001C15C3"/>
    <w:rsid w:val="001C78C1"/>
    <w:rsid w:val="001F4356"/>
    <w:rsid w:val="00205960"/>
    <w:rsid w:val="00224ADC"/>
    <w:rsid w:val="00291E52"/>
    <w:rsid w:val="002B1278"/>
    <w:rsid w:val="002D69E8"/>
    <w:rsid w:val="003134C2"/>
    <w:rsid w:val="00316D9B"/>
    <w:rsid w:val="00326005"/>
    <w:rsid w:val="003350D9"/>
    <w:rsid w:val="003F3DA5"/>
    <w:rsid w:val="00404276"/>
    <w:rsid w:val="0042167D"/>
    <w:rsid w:val="00450E81"/>
    <w:rsid w:val="004946F5"/>
    <w:rsid w:val="004E54AE"/>
    <w:rsid w:val="00504112"/>
    <w:rsid w:val="00520C98"/>
    <w:rsid w:val="00542C9C"/>
    <w:rsid w:val="00583C7E"/>
    <w:rsid w:val="005D52CC"/>
    <w:rsid w:val="00606F53"/>
    <w:rsid w:val="00610B92"/>
    <w:rsid w:val="0064213A"/>
    <w:rsid w:val="006575B8"/>
    <w:rsid w:val="006A57BC"/>
    <w:rsid w:val="0074261B"/>
    <w:rsid w:val="00761C08"/>
    <w:rsid w:val="007D7A93"/>
    <w:rsid w:val="008A71E5"/>
    <w:rsid w:val="008C3B13"/>
    <w:rsid w:val="008D0A61"/>
    <w:rsid w:val="009360F5"/>
    <w:rsid w:val="009C2678"/>
    <w:rsid w:val="009E77FC"/>
    <w:rsid w:val="00A134CB"/>
    <w:rsid w:val="00A70169"/>
    <w:rsid w:val="00AD3325"/>
    <w:rsid w:val="00B042B7"/>
    <w:rsid w:val="00B54D92"/>
    <w:rsid w:val="00B81867"/>
    <w:rsid w:val="00BB10B0"/>
    <w:rsid w:val="00BE17BE"/>
    <w:rsid w:val="00C04676"/>
    <w:rsid w:val="00C238AA"/>
    <w:rsid w:val="00C23E46"/>
    <w:rsid w:val="00C42DD0"/>
    <w:rsid w:val="00C769C9"/>
    <w:rsid w:val="00D62DB9"/>
    <w:rsid w:val="00DC1B05"/>
    <w:rsid w:val="00DD6184"/>
    <w:rsid w:val="00E3262A"/>
    <w:rsid w:val="00EB1A8C"/>
    <w:rsid w:val="00F738AC"/>
    <w:rsid w:val="00F74555"/>
    <w:rsid w:val="00FF2FC8"/>
    <w:rsid w:val="135DDF3F"/>
    <w:rsid w:val="31143936"/>
    <w:rsid w:val="4190B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8E59"/>
  <w15:chartTrackingRefBased/>
  <w15:docId w15:val="{A92A88E5-FE0D-4815-A34B-09B11B34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676"/>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676"/>
    <w:pPr>
      <w:ind w:left="720"/>
      <w:contextualSpacing/>
    </w:pPr>
  </w:style>
  <w:style w:type="paragraph" w:customStyle="1" w:styleId="p1">
    <w:name w:val="p1"/>
    <w:basedOn w:val="Normal"/>
    <w:rsid w:val="000F5B80"/>
    <w:pPr>
      <w:spacing w:after="0" w:line="240" w:lineRule="auto"/>
    </w:pPr>
    <w:rPr>
      <w:rFonts w:eastAsiaTheme="minorEastAsia"/>
      <w:szCs w:val="24"/>
    </w:rPr>
  </w:style>
  <w:style w:type="character" w:customStyle="1" w:styleId="s1">
    <w:name w:val="s1"/>
    <w:basedOn w:val="DefaultParagraphFont"/>
    <w:rsid w:val="000F5B80"/>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2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Lapierre, Renee</dc:creator>
  <cp:keywords/>
  <dc:description/>
  <cp:lastModifiedBy>Marisa Albini</cp:lastModifiedBy>
  <cp:revision>2</cp:revision>
  <dcterms:created xsi:type="dcterms:W3CDTF">2020-05-12T16:34:00Z</dcterms:created>
  <dcterms:modified xsi:type="dcterms:W3CDTF">2020-05-12T16:34:00Z</dcterms:modified>
</cp:coreProperties>
</file>