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19D0" w14:textId="77777777" w:rsidR="000D35CB" w:rsidRDefault="000D35CB" w:rsidP="000D35CB">
      <w:pPr>
        <w:jc w:val="center"/>
        <w:rPr>
          <w:rFonts w:ascii="Century Gothic" w:hAnsi="Century Gothic"/>
        </w:rPr>
      </w:pPr>
      <w:r w:rsidRPr="00C52D51">
        <w:rPr>
          <w:rFonts w:ascii="Century Gothic" w:hAnsi="Century Gothic"/>
          <w:noProof/>
        </w:rPr>
        <w:drawing>
          <wp:inline distT="0" distB="0" distL="0" distR="0" wp14:anchorId="42ED9DAE" wp14:editId="30C6E5DE">
            <wp:extent cx="1392866" cy="86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HR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70" cy="86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4316" w14:textId="77777777" w:rsidR="000D35CB" w:rsidRPr="000B7340" w:rsidRDefault="000D35CB" w:rsidP="000D35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7340">
        <w:rPr>
          <w:rFonts w:cstheme="minorHAnsi"/>
          <w:b/>
          <w:sz w:val="24"/>
          <w:szCs w:val="24"/>
        </w:rPr>
        <w:t>RI-SHRM</w:t>
      </w:r>
    </w:p>
    <w:p w14:paraId="291A8D04" w14:textId="77777777" w:rsidR="000D35CB" w:rsidRPr="000B7340" w:rsidRDefault="000D35CB" w:rsidP="000D35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7340">
        <w:rPr>
          <w:rFonts w:cstheme="minorHAnsi"/>
          <w:b/>
          <w:sz w:val="24"/>
          <w:szCs w:val="24"/>
        </w:rPr>
        <w:t>Volunteer Leaders Conference</w:t>
      </w:r>
    </w:p>
    <w:p w14:paraId="7AA0AD1D" w14:textId="77777777" w:rsidR="000D35CB" w:rsidRPr="000B7340" w:rsidRDefault="000D35CB" w:rsidP="000D35C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B7340">
        <w:rPr>
          <w:rFonts w:cstheme="minorHAnsi"/>
          <w:b/>
          <w:sz w:val="24"/>
          <w:szCs w:val="24"/>
        </w:rPr>
        <w:t>Wednesday, October 2, 2019</w:t>
      </w:r>
    </w:p>
    <w:p w14:paraId="011E2980" w14:textId="77777777" w:rsidR="000D35CB" w:rsidRPr="000B7340" w:rsidRDefault="000D35CB" w:rsidP="000D35C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B7340">
        <w:rPr>
          <w:rFonts w:cstheme="minorHAnsi"/>
          <w:b/>
          <w:sz w:val="24"/>
          <w:szCs w:val="24"/>
        </w:rPr>
        <w:t>2 – 5:15 p.m. Conference</w:t>
      </w:r>
    </w:p>
    <w:p w14:paraId="7D2ABFA1" w14:textId="77777777" w:rsidR="000D35CB" w:rsidRPr="000B7340" w:rsidRDefault="000D35CB" w:rsidP="000D35C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B7340">
        <w:rPr>
          <w:rFonts w:cstheme="minorHAnsi"/>
          <w:b/>
          <w:sz w:val="24"/>
          <w:szCs w:val="24"/>
        </w:rPr>
        <w:t>5:15 – 7:00 p.m. Networking, Beverages and Snacks</w:t>
      </w:r>
    </w:p>
    <w:p w14:paraId="6C06832A" w14:textId="77777777" w:rsidR="000D35CB" w:rsidRPr="000B7340" w:rsidRDefault="000D35CB" w:rsidP="000D35CB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50E2DB6B" w14:textId="77777777" w:rsidR="000D35CB" w:rsidRPr="000B07CE" w:rsidRDefault="000D35CB" w:rsidP="000D35CB">
      <w:pPr>
        <w:widowControl w:val="0"/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0B07CE">
        <w:rPr>
          <w:rFonts w:cstheme="minorHAnsi"/>
          <w:b/>
          <w:snapToGrid w:val="0"/>
          <w:sz w:val="24"/>
          <w:szCs w:val="24"/>
        </w:rPr>
        <w:t>Save The Bay</w:t>
      </w:r>
    </w:p>
    <w:p w14:paraId="2A0866C6" w14:textId="77777777" w:rsidR="000D35CB" w:rsidRPr="000B07CE" w:rsidRDefault="000D35CB" w:rsidP="000D35CB">
      <w:pPr>
        <w:widowControl w:val="0"/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0B07CE">
        <w:rPr>
          <w:rFonts w:cstheme="minorHAnsi"/>
          <w:b/>
          <w:snapToGrid w:val="0"/>
          <w:sz w:val="24"/>
          <w:szCs w:val="24"/>
        </w:rPr>
        <w:t>100 Save The Bay Drive</w:t>
      </w:r>
    </w:p>
    <w:p w14:paraId="1F5B77AC" w14:textId="77777777" w:rsidR="000D35CB" w:rsidRPr="000B07CE" w:rsidRDefault="000D35CB" w:rsidP="000D35CB">
      <w:pPr>
        <w:widowControl w:val="0"/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0B07CE">
        <w:rPr>
          <w:rFonts w:cstheme="minorHAnsi"/>
          <w:b/>
          <w:snapToGrid w:val="0"/>
          <w:sz w:val="24"/>
          <w:szCs w:val="24"/>
        </w:rPr>
        <w:t xml:space="preserve">Providence, RI 02905 </w:t>
      </w:r>
    </w:p>
    <w:p w14:paraId="130ACEBD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20A9E68E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30FE8A69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Welcome and Announcements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Cindy Butler</w:t>
      </w:r>
    </w:p>
    <w:p w14:paraId="3010BA28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State Chapter Director, RI SHRM</w:t>
      </w:r>
    </w:p>
    <w:p w14:paraId="0CC26C79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19C80C91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SHRM National Updates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Susan Post</w:t>
      </w:r>
    </w:p>
    <w:p w14:paraId="75B94D21" w14:textId="06767816" w:rsidR="000D35CB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Field Services Director, SHRM</w:t>
      </w:r>
    </w:p>
    <w:p w14:paraId="09E99646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bookmarkStart w:id="0" w:name="_GoBack"/>
      <w:bookmarkEnd w:id="0"/>
    </w:p>
    <w:p w14:paraId="60D0ED96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Volunteer Recognition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Lynn Corwin</w:t>
      </w:r>
    </w:p>
    <w:p w14:paraId="4EDF7FB8" w14:textId="15CCD740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Director, Operations, RI SHRM</w:t>
      </w:r>
    </w:p>
    <w:p w14:paraId="6F338BEF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Break</w:t>
      </w:r>
      <w:r w:rsidRPr="000B7340">
        <w:rPr>
          <w:rFonts w:cstheme="minorHAnsi"/>
          <w:snapToGrid w:val="0"/>
          <w:sz w:val="24"/>
          <w:szCs w:val="24"/>
        </w:rPr>
        <w:tab/>
      </w:r>
    </w:p>
    <w:p w14:paraId="4B34E1BE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46C517E1" w14:textId="77777777" w:rsidR="000D35CB" w:rsidRPr="000B7340" w:rsidRDefault="000D35CB" w:rsidP="000D35CB">
      <w:pPr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Keynote: Self Reflection and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bCs/>
          <w:sz w:val="24"/>
          <w:szCs w:val="24"/>
        </w:rPr>
        <w:t xml:space="preserve">Cortney </w:t>
      </w:r>
      <w:proofErr w:type="spellStart"/>
      <w:r w:rsidRPr="000B7340">
        <w:rPr>
          <w:rFonts w:cstheme="minorHAnsi"/>
          <w:bCs/>
          <w:sz w:val="24"/>
          <w:szCs w:val="24"/>
        </w:rPr>
        <w:t>Nicolato</w:t>
      </w:r>
      <w:proofErr w:type="spellEnd"/>
      <w:r w:rsidRPr="000B7340">
        <w:rPr>
          <w:rFonts w:cstheme="minorHAnsi"/>
          <w:bCs/>
          <w:sz w:val="24"/>
          <w:szCs w:val="24"/>
        </w:rPr>
        <w:t>,</w:t>
      </w:r>
      <w:r w:rsidRPr="000B7340">
        <w:rPr>
          <w:rFonts w:cstheme="minorHAnsi"/>
          <w:b/>
          <w:bCs/>
          <w:sz w:val="24"/>
          <w:szCs w:val="24"/>
        </w:rPr>
        <w:t xml:space="preserve"> </w:t>
      </w:r>
      <w:r w:rsidRPr="000B7340">
        <w:rPr>
          <w:rFonts w:cstheme="minorHAnsi"/>
          <w:b/>
          <w:bCs/>
          <w:sz w:val="24"/>
          <w:szCs w:val="24"/>
        </w:rPr>
        <w:tab/>
      </w:r>
    </w:p>
    <w:p w14:paraId="1231F51F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bCs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Personal Leadership</w:t>
      </w:r>
      <w:r w:rsidRPr="000B7340">
        <w:rPr>
          <w:rFonts w:cstheme="minorHAnsi"/>
          <w:b/>
          <w:bCs/>
          <w:snapToGrid w:val="0"/>
          <w:sz w:val="24"/>
          <w:szCs w:val="24"/>
        </w:rPr>
        <w:tab/>
      </w:r>
      <w:r w:rsidRPr="000B7340">
        <w:rPr>
          <w:rFonts w:cstheme="minorHAnsi"/>
          <w:b/>
          <w:bCs/>
          <w:snapToGrid w:val="0"/>
          <w:sz w:val="24"/>
          <w:szCs w:val="24"/>
        </w:rPr>
        <w:tab/>
      </w:r>
      <w:r w:rsidRPr="000B7340">
        <w:rPr>
          <w:rFonts w:cstheme="minorHAnsi"/>
          <w:b/>
          <w:bCs/>
          <w:snapToGrid w:val="0"/>
          <w:sz w:val="24"/>
          <w:szCs w:val="24"/>
        </w:rPr>
        <w:tab/>
      </w:r>
      <w:r>
        <w:rPr>
          <w:rFonts w:cstheme="minorHAnsi"/>
          <w:b/>
          <w:bCs/>
          <w:snapToGrid w:val="0"/>
          <w:sz w:val="24"/>
          <w:szCs w:val="24"/>
        </w:rPr>
        <w:tab/>
      </w:r>
      <w:r>
        <w:rPr>
          <w:rFonts w:cstheme="minorHAnsi"/>
          <w:b/>
          <w:bCs/>
          <w:snapToGrid w:val="0"/>
          <w:sz w:val="24"/>
          <w:szCs w:val="24"/>
        </w:rPr>
        <w:tab/>
      </w:r>
      <w:r w:rsidRPr="000B7340">
        <w:rPr>
          <w:rFonts w:cstheme="minorHAnsi"/>
          <w:b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>President &amp; CEO</w:t>
      </w:r>
    </w:p>
    <w:p w14:paraId="21956CB2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bCs/>
          <w:snapToGrid w:val="0"/>
          <w:sz w:val="24"/>
          <w:szCs w:val="24"/>
        </w:rPr>
      </w:pPr>
      <w:r w:rsidRPr="000B7340">
        <w:rPr>
          <w:rFonts w:cstheme="minorHAnsi"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ab/>
      </w:r>
      <w:r>
        <w:rPr>
          <w:rFonts w:cstheme="minorHAnsi"/>
          <w:bCs/>
          <w:snapToGrid w:val="0"/>
          <w:sz w:val="24"/>
          <w:szCs w:val="24"/>
        </w:rPr>
        <w:tab/>
      </w:r>
      <w:r>
        <w:rPr>
          <w:rFonts w:cstheme="minorHAnsi"/>
          <w:bCs/>
          <w:snapToGrid w:val="0"/>
          <w:sz w:val="24"/>
          <w:szCs w:val="24"/>
        </w:rPr>
        <w:tab/>
      </w:r>
      <w:r w:rsidRPr="000B7340">
        <w:rPr>
          <w:rFonts w:cstheme="minorHAnsi"/>
          <w:bCs/>
          <w:snapToGrid w:val="0"/>
          <w:sz w:val="24"/>
          <w:szCs w:val="24"/>
        </w:rPr>
        <w:tab/>
        <w:t>United Way of Rhode Island</w:t>
      </w:r>
    </w:p>
    <w:p w14:paraId="17F2319C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4165E7BE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PANEL: Assessments – Which One is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 xml:space="preserve">Jackie Dube, </w:t>
      </w:r>
      <w:r>
        <w:rPr>
          <w:rFonts w:cstheme="minorHAnsi"/>
          <w:snapToGrid w:val="0"/>
          <w:sz w:val="24"/>
          <w:szCs w:val="24"/>
        </w:rPr>
        <w:t xml:space="preserve">The </w:t>
      </w:r>
      <w:r w:rsidRPr="000B7340">
        <w:rPr>
          <w:rFonts w:cstheme="minorHAnsi"/>
          <w:snapToGrid w:val="0"/>
          <w:sz w:val="24"/>
          <w:szCs w:val="24"/>
        </w:rPr>
        <w:t xml:space="preserve">Predictive Index </w:t>
      </w:r>
    </w:p>
    <w:p w14:paraId="7D783518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Right for You and Your Organization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Mike Ritz, L</w:t>
      </w:r>
      <w:r>
        <w:rPr>
          <w:rFonts w:cstheme="minorHAnsi"/>
          <w:snapToGrid w:val="0"/>
          <w:sz w:val="24"/>
          <w:szCs w:val="24"/>
        </w:rPr>
        <w:t xml:space="preserve">eadership Rhode </w:t>
      </w:r>
      <w:r w:rsidRPr="000B7340">
        <w:rPr>
          <w:rFonts w:cstheme="minorHAnsi"/>
          <w:snapToGrid w:val="0"/>
          <w:sz w:val="24"/>
          <w:szCs w:val="24"/>
        </w:rPr>
        <w:t>I</w:t>
      </w:r>
      <w:r>
        <w:rPr>
          <w:rFonts w:cstheme="minorHAnsi"/>
          <w:snapToGrid w:val="0"/>
          <w:sz w:val="24"/>
          <w:szCs w:val="24"/>
        </w:rPr>
        <w:t>sland</w:t>
      </w:r>
    </w:p>
    <w:p w14:paraId="0799C818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And When?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Miche</w:t>
      </w:r>
      <w:r>
        <w:rPr>
          <w:rFonts w:cstheme="minorHAnsi"/>
          <w:snapToGrid w:val="0"/>
          <w:sz w:val="24"/>
          <w:szCs w:val="24"/>
        </w:rPr>
        <w:t>l</w:t>
      </w:r>
      <w:r w:rsidRPr="000B7340">
        <w:rPr>
          <w:rFonts w:cstheme="minorHAnsi"/>
          <w:snapToGrid w:val="0"/>
          <w:sz w:val="24"/>
          <w:szCs w:val="24"/>
        </w:rPr>
        <w:t>le Saunders, IGT</w:t>
      </w:r>
    </w:p>
    <w:p w14:paraId="11245111" w14:textId="682CB29B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</w:p>
    <w:p w14:paraId="3946B6D8" w14:textId="77777777" w:rsidR="000D35CB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Wrap Up/Closing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Megan Herne</w:t>
      </w:r>
    </w:p>
    <w:p w14:paraId="68E142C0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  <w:t>Programs, RI SHRM</w:t>
      </w:r>
    </w:p>
    <w:p w14:paraId="0DA0AE71" w14:textId="77777777" w:rsidR="000D35CB" w:rsidRPr="000B7340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4ED7BDA6" w14:textId="5A9D860E" w:rsidR="00AE5625" w:rsidRPr="000D35CB" w:rsidRDefault="000D35CB" w:rsidP="000D35CB">
      <w:pPr>
        <w:widowControl w:val="0"/>
        <w:spacing w:after="0" w:line="240" w:lineRule="auto"/>
        <w:rPr>
          <w:rFonts w:cstheme="minorHAnsi"/>
          <w:snapToGrid w:val="0"/>
          <w:sz w:val="24"/>
          <w:szCs w:val="24"/>
        </w:rPr>
      </w:pPr>
      <w:r w:rsidRPr="000B7340">
        <w:rPr>
          <w:rFonts w:cstheme="minorHAnsi"/>
          <w:snapToGrid w:val="0"/>
          <w:sz w:val="24"/>
          <w:szCs w:val="24"/>
        </w:rPr>
        <w:t>Networking Reception</w:t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>
        <w:rPr>
          <w:rFonts w:cstheme="minorHAnsi"/>
          <w:snapToGrid w:val="0"/>
          <w:sz w:val="24"/>
          <w:szCs w:val="24"/>
        </w:rPr>
        <w:tab/>
      </w:r>
      <w:r w:rsidRPr="000B7340">
        <w:rPr>
          <w:rFonts w:cstheme="minorHAnsi"/>
          <w:snapToGrid w:val="0"/>
          <w:sz w:val="24"/>
          <w:szCs w:val="24"/>
        </w:rPr>
        <w:t>All</w:t>
      </w:r>
    </w:p>
    <w:sectPr w:rsidR="00AE5625" w:rsidRPr="000D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CB"/>
    <w:rsid w:val="000D35CB"/>
    <w:rsid w:val="00A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FDB2"/>
  <w15:chartTrackingRefBased/>
  <w15:docId w15:val="{6D93EC3A-EAAE-4829-BFEE-AD86FE7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5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Albini</dc:creator>
  <cp:keywords/>
  <dc:description/>
  <cp:lastModifiedBy>Marisa Albini</cp:lastModifiedBy>
  <cp:revision>1</cp:revision>
  <dcterms:created xsi:type="dcterms:W3CDTF">2019-09-24T14:33:00Z</dcterms:created>
  <dcterms:modified xsi:type="dcterms:W3CDTF">2019-09-24T14:34:00Z</dcterms:modified>
</cp:coreProperties>
</file>